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4113F" w14:textId="77777777" w:rsidR="00231707" w:rsidRDefault="00231707" w:rsidP="00B9025B">
      <w:pPr>
        <w:widowControl w:val="0"/>
        <w:tabs>
          <w:tab w:val="left" w:pos="0"/>
        </w:tabs>
        <w:jc w:val="both"/>
        <w:rPr>
          <w:sz w:val="22"/>
        </w:rPr>
      </w:pPr>
    </w:p>
    <w:p w14:paraId="41141140" w14:textId="77777777" w:rsidR="00231707" w:rsidRDefault="00231707" w:rsidP="00B9025B">
      <w:pPr>
        <w:widowControl w:val="0"/>
        <w:tabs>
          <w:tab w:val="left" w:pos="0"/>
        </w:tabs>
        <w:jc w:val="both"/>
        <w:rPr>
          <w:sz w:val="22"/>
        </w:rPr>
      </w:pPr>
    </w:p>
    <w:p w14:paraId="41141141" w14:textId="77777777" w:rsidR="00231707" w:rsidRDefault="00231707" w:rsidP="00B9025B">
      <w:pPr>
        <w:widowControl w:val="0"/>
        <w:tabs>
          <w:tab w:val="left" w:pos="0"/>
        </w:tabs>
        <w:jc w:val="both"/>
        <w:rPr>
          <w:sz w:val="22"/>
        </w:rPr>
      </w:pPr>
    </w:p>
    <w:p w14:paraId="41141142" w14:textId="77777777" w:rsidR="00231707" w:rsidRDefault="00231707" w:rsidP="00B9025B">
      <w:pPr>
        <w:widowControl w:val="0"/>
        <w:tabs>
          <w:tab w:val="left" w:pos="0"/>
        </w:tabs>
        <w:jc w:val="both"/>
        <w:rPr>
          <w:sz w:val="22"/>
        </w:rPr>
      </w:pPr>
    </w:p>
    <w:p w14:paraId="41141143" w14:textId="77777777" w:rsidR="00231707" w:rsidRDefault="0028739F" w:rsidP="00B9025B">
      <w:pPr>
        <w:pStyle w:val="Ttulo5"/>
      </w:pPr>
      <w:r>
        <w:rPr>
          <w:noProof/>
          <w:lang w:val="en-US" w:eastAsia="en-US"/>
        </w:rPr>
        <w:pict w14:anchorId="411414B0">
          <v:line id="Line 2" o:spid="_x0000_s1026" style="position:absolute;left:0;text-align:left;z-index:251654656;visibility:visible" from="0,-15.35pt" to="453.65pt,-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" o:allowincell="f" strokeweight="1pt">
            <v:stroke startarrowwidth="narrow" startarrowlength="short" endarrowwidth="narrow" endarrowlength="short"/>
          </v:line>
        </w:pict>
      </w:r>
      <w:r w:rsidR="00231707">
        <w:t>MORENO GARCIA, VÍCTOR</w:t>
      </w:r>
      <w:r w:rsidR="007F623C">
        <w:t>.</w:t>
      </w:r>
    </w:p>
    <w:p w14:paraId="41141144" w14:textId="77777777" w:rsidR="00231707" w:rsidRDefault="00231707" w:rsidP="00B9025B">
      <w:pPr>
        <w:widowControl w:val="0"/>
        <w:tabs>
          <w:tab w:val="left" w:pos="0"/>
        </w:tabs>
        <w:jc w:val="both"/>
        <w:rPr>
          <w:noProof/>
          <w:sz w:val="22"/>
        </w:rPr>
      </w:pPr>
    </w:p>
    <w:p w14:paraId="41141145" w14:textId="77777777" w:rsidR="00231707" w:rsidRDefault="0028739F" w:rsidP="00B9025B">
      <w:pPr>
        <w:widowControl w:val="0"/>
        <w:tabs>
          <w:tab w:val="left" w:pos="0"/>
        </w:tabs>
        <w:jc w:val="both"/>
        <w:rPr>
          <w:noProof/>
          <w:sz w:val="22"/>
        </w:rPr>
      </w:pPr>
      <w:r>
        <w:rPr>
          <w:noProof/>
          <w:lang w:val="en-US" w:eastAsia="en-US"/>
        </w:rPr>
        <w:pict w14:anchorId="411414B1">
          <v:line id="Line 3" o:spid="_x0000_s1036" style="position:absolute;left:0;text-align:left;z-index:251653632;visibility:visible" from="0,3.6pt" to="453.6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" strokeweight="1pt">
            <v:stroke startarrowwidth="narrow" startarrowlength="short" endarrowwidth="narrow" endarrowlength="short"/>
          </v:line>
        </w:pict>
      </w:r>
    </w:p>
    <w:p w14:paraId="41141146" w14:textId="77777777" w:rsidR="00231707" w:rsidRDefault="00231707" w:rsidP="00B9025B">
      <w:pPr>
        <w:widowControl w:val="0"/>
        <w:tabs>
          <w:tab w:val="left" w:pos="0"/>
        </w:tabs>
        <w:jc w:val="both"/>
        <w:rPr>
          <w:u w:val="single"/>
        </w:rPr>
      </w:pPr>
    </w:p>
    <w:p w14:paraId="41141147" w14:textId="77777777" w:rsidR="00231707" w:rsidRDefault="00231707" w:rsidP="00B9025B">
      <w:pPr>
        <w:widowControl w:val="0"/>
        <w:tabs>
          <w:tab w:val="left" w:pos="0"/>
        </w:tabs>
        <w:jc w:val="both"/>
        <w:rPr>
          <w:u w:val="single"/>
        </w:rPr>
      </w:pPr>
    </w:p>
    <w:p w14:paraId="41141148" w14:textId="77777777" w:rsidR="00231707" w:rsidRPr="00BB5154" w:rsidRDefault="00231707" w:rsidP="00B9025B">
      <w:pPr>
        <w:widowControl w:val="0"/>
        <w:tabs>
          <w:tab w:val="left" w:pos="0"/>
        </w:tabs>
        <w:jc w:val="both"/>
        <w:rPr>
          <w:lang w:val="es-ES"/>
        </w:rPr>
      </w:pPr>
      <w:r w:rsidRPr="002770FB">
        <w:rPr>
          <w:u w:val="single"/>
        </w:rPr>
        <w:t>Fecha y lugar de nacimiento</w:t>
      </w:r>
      <w:r>
        <w:t xml:space="preserve">: 23-07-1980. </w:t>
      </w:r>
      <w:r w:rsidRPr="00BB5154">
        <w:rPr>
          <w:lang w:val="es-ES"/>
        </w:rPr>
        <w:t>Madrid</w:t>
      </w:r>
    </w:p>
    <w:p w14:paraId="41141149" w14:textId="77777777" w:rsidR="00231707" w:rsidRPr="00BB5154" w:rsidRDefault="00231707" w:rsidP="00B9025B">
      <w:pPr>
        <w:widowControl w:val="0"/>
        <w:tabs>
          <w:tab w:val="left" w:pos="0"/>
        </w:tabs>
        <w:jc w:val="both"/>
        <w:rPr>
          <w:u w:val="single"/>
          <w:lang w:val="es-ES"/>
        </w:rPr>
      </w:pPr>
    </w:p>
    <w:p w14:paraId="4114114A" w14:textId="77777777" w:rsidR="00231707" w:rsidRDefault="00231707" w:rsidP="00BB5154">
      <w:pPr>
        <w:widowControl w:val="0"/>
        <w:tabs>
          <w:tab w:val="left" w:pos="0"/>
        </w:tabs>
        <w:jc w:val="both"/>
        <w:rPr>
          <w:lang w:val="es-ES"/>
        </w:rPr>
      </w:pPr>
      <w:r w:rsidRPr="00BB5154">
        <w:rPr>
          <w:u w:val="single"/>
          <w:lang w:val="es-ES"/>
        </w:rPr>
        <w:t>Domicilio</w:t>
      </w:r>
      <w:r w:rsidRPr="00BB5154">
        <w:rPr>
          <w:lang w:val="es-ES"/>
        </w:rPr>
        <w:t>:</w:t>
      </w:r>
      <w:r w:rsidRPr="00BB5154">
        <w:rPr>
          <w:lang w:val="es-ES"/>
        </w:rPr>
        <w:tab/>
        <w:t>C/</w:t>
      </w:r>
      <w:r w:rsidR="003E4E9B">
        <w:rPr>
          <w:lang w:val="es-ES"/>
        </w:rPr>
        <w:t>Mirto 2</w:t>
      </w:r>
      <w:r w:rsidRPr="00BB5154">
        <w:rPr>
          <w:lang w:val="es-ES"/>
        </w:rPr>
        <w:t xml:space="preserve">, </w:t>
      </w:r>
      <w:r>
        <w:rPr>
          <w:lang w:val="es-ES"/>
        </w:rPr>
        <w:t>1</w:t>
      </w:r>
      <w:r w:rsidR="003E4E9B">
        <w:rPr>
          <w:lang w:val="es-ES"/>
        </w:rPr>
        <w:t>º4</w:t>
      </w:r>
    </w:p>
    <w:p w14:paraId="4114114B" w14:textId="77777777" w:rsidR="00231707" w:rsidRPr="00BB5154" w:rsidRDefault="003E4E9B" w:rsidP="00BB5154">
      <w:pPr>
        <w:widowControl w:val="0"/>
        <w:tabs>
          <w:tab w:val="left" w:pos="0"/>
        </w:tabs>
        <w:jc w:val="both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28231 Las Rozas de Madrid</w:t>
      </w:r>
    </w:p>
    <w:p w14:paraId="4114114C" w14:textId="77777777" w:rsidR="00231707" w:rsidRPr="00BB5154" w:rsidRDefault="00231707" w:rsidP="00A80F74">
      <w:pPr>
        <w:widowControl w:val="0"/>
        <w:tabs>
          <w:tab w:val="left" w:pos="0"/>
        </w:tabs>
        <w:ind w:firstLine="900"/>
        <w:jc w:val="both"/>
        <w:rPr>
          <w:lang w:val="es-ES"/>
        </w:rPr>
      </w:pPr>
    </w:p>
    <w:p w14:paraId="4114114D" w14:textId="77777777" w:rsidR="00231707" w:rsidRPr="004423EF" w:rsidRDefault="00231707" w:rsidP="00B9025B">
      <w:pPr>
        <w:widowControl w:val="0"/>
        <w:tabs>
          <w:tab w:val="left" w:pos="0"/>
        </w:tabs>
        <w:jc w:val="both"/>
        <w:rPr>
          <w:lang w:val="pt-BR"/>
        </w:rPr>
      </w:pPr>
      <w:r w:rsidRPr="004423EF">
        <w:rPr>
          <w:u w:val="single"/>
          <w:lang w:val="pt-BR"/>
        </w:rPr>
        <w:t>Tel</w:t>
      </w:r>
      <w:r w:rsidRPr="004423EF">
        <w:rPr>
          <w:lang w:val="pt-BR"/>
        </w:rPr>
        <w:t xml:space="preserve">: </w:t>
      </w:r>
      <w:r>
        <w:rPr>
          <w:lang w:val="pt-BR"/>
        </w:rPr>
        <w:t xml:space="preserve">+34 </w:t>
      </w:r>
      <w:r w:rsidRPr="004423EF">
        <w:rPr>
          <w:lang w:val="pt-BR"/>
        </w:rPr>
        <w:t>61 538 77 43</w:t>
      </w:r>
      <w:r>
        <w:rPr>
          <w:lang w:val="pt-BR"/>
        </w:rPr>
        <w:tab/>
      </w:r>
      <w:r>
        <w:rPr>
          <w:lang w:val="pt-BR"/>
        </w:rPr>
        <w:tab/>
      </w:r>
    </w:p>
    <w:p w14:paraId="4114114E" w14:textId="77777777" w:rsidR="00231707" w:rsidRDefault="00231707" w:rsidP="00B9025B">
      <w:pPr>
        <w:widowControl w:val="0"/>
        <w:tabs>
          <w:tab w:val="left" w:pos="0"/>
        </w:tabs>
        <w:jc w:val="both"/>
        <w:rPr>
          <w:u w:val="single"/>
          <w:lang w:val="it-IT"/>
        </w:rPr>
      </w:pPr>
    </w:p>
    <w:p w14:paraId="4114114F" w14:textId="77777777" w:rsidR="00231707" w:rsidRDefault="00231707" w:rsidP="00B9025B">
      <w:pPr>
        <w:widowControl w:val="0"/>
        <w:tabs>
          <w:tab w:val="left" w:pos="0"/>
        </w:tabs>
        <w:jc w:val="both"/>
      </w:pPr>
      <w:r w:rsidRPr="00BB7422">
        <w:rPr>
          <w:u w:val="single"/>
          <w:lang w:val="it-IT"/>
        </w:rPr>
        <w:t>E-mail</w:t>
      </w:r>
      <w:r w:rsidRPr="00BB7422">
        <w:rPr>
          <w:lang w:val="it-IT"/>
        </w:rPr>
        <w:t xml:space="preserve">: </w:t>
      </w:r>
    </w:p>
    <w:p w14:paraId="41141150" w14:textId="49E383F0" w:rsidR="00231707" w:rsidRDefault="0075727F" w:rsidP="00B9025B">
      <w:pPr>
        <w:widowControl w:val="0"/>
        <w:tabs>
          <w:tab w:val="left" w:pos="0"/>
        </w:tabs>
        <w:jc w:val="both"/>
      </w:pPr>
      <w:hyperlink r:id="rId7" w:history="1">
        <w:r w:rsidRPr="006331B4">
          <w:rPr>
            <w:rStyle w:val="Hipervnculo"/>
            <w:lang w:val="it-IT"/>
          </w:rPr>
          <w:t>victor.moreno@startmadrid.com</w:t>
        </w:r>
      </w:hyperlink>
    </w:p>
    <w:p w14:paraId="41141151" w14:textId="5BAA44F0" w:rsidR="00231707" w:rsidRDefault="0075727F" w:rsidP="0078072E">
      <w:pPr>
        <w:widowControl w:val="0"/>
        <w:tabs>
          <w:tab w:val="left" w:pos="0"/>
        </w:tabs>
        <w:jc w:val="both"/>
        <w:rPr>
          <w:lang w:val="it-IT"/>
        </w:rPr>
      </w:pPr>
      <w:hyperlink r:id="rId8" w:history="1">
        <w:r w:rsidRPr="006331B4">
          <w:rPr>
            <w:rStyle w:val="Hipervnculo"/>
            <w:lang w:val="it-IT"/>
          </w:rPr>
          <w:t>victor.moreno@fjd.es</w:t>
        </w:r>
      </w:hyperlink>
    </w:p>
    <w:p w14:paraId="41141153" w14:textId="77777777" w:rsidR="00231707" w:rsidRPr="0078072E" w:rsidRDefault="00231707" w:rsidP="00B9025B">
      <w:pPr>
        <w:widowControl w:val="0"/>
        <w:tabs>
          <w:tab w:val="left" w:pos="0"/>
        </w:tabs>
        <w:jc w:val="both"/>
        <w:rPr>
          <w:lang w:val="it-IT"/>
        </w:rPr>
      </w:pPr>
    </w:p>
    <w:p w14:paraId="41141154" w14:textId="38EA5603" w:rsidR="00231707" w:rsidRPr="0078072E" w:rsidRDefault="00D82B82" w:rsidP="00B9025B">
      <w:pPr>
        <w:widowControl w:val="0"/>
        <w:tabs>
          <w:tab w:val="left" w:pos="0"/>
        </w:tabs>
        <w:jc w:val="both"/>
        <w:rPr>
          <w:lang w:val="it-IT"/>
        </w:rPr>
      </w:pPr>
      <w:r w:rsidRPr="00D82B82">
        <w:rPr>
          <w:u w:val="single"/>
          <w:lang w:val="it-IT"/>
        </w:rPr>
        <w:t>Twitter</w:t>
      </w:r>
      <w:r w:rsidRPr="00D82B82">
        <w:rPr>
          <w:lang w:val="it-IT"/>
        </w:rPr>
        <w:t>: @VicMorenoGarcia</w:t>
      </w:r>
    </w:p>
    <w:p w14:paraId="41141155" w14:textId="77777777" w:rsidR="00231707" w:rsidRPr="00BB7422" w:rsidRDefault="00231707" w:rsidP="00B9025B">
      <w:pPr>
        <w:widowControl w:val="0"/>
        <w:tabs>
          <w:tab w:val="left" w:pos="0"/>
        </w:tabs>
        <w:jc w:val="both"/>
        <w:rPr>
          <w:lang w:val="it-IT"/>
        </w:rPr>
      </w:pPr>
    </w:p>
    <w:p w14:paraId="41141156" w14:textId="77777777" w:rsidR="00231707" w:rsidRPr="00BB7422" w:rsidRDefault="0028739F" w:rsidP="00B9025B">
      <w:pPr>
        <w:widowControl w:val="0"/>
        <w:tabs>
          <w:tab w:val="left" w:pos="0"/>
        </w:tabs>
        <w:jc w:val="both"/>
        <w:rPr>
          <w:lang w:val="it-IT"/>
        </w:rPr>
      </w:pPr>
      <w:r>
        <w:rPr>
          <w:noProof/>
          <w:lang w:val="en-US" w:eastAsia="en-US"/>
        </w:rPr>
        <w:pict w14:anchorId="411414B3"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35" type="#_x0000_t202" style="position:absolute;left:0;text-align:left;margin-left:0;margin-top:2.95pt;width:450pt;height:18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" fillcolor="silver">
            <v:textbox>
              <w:txbxContent>
                <w:p w14:paraId="411414C3" w14:textId="77777777" w:rsidR="00866F74" w:rsidRPr="000E5498" w:rsidRDefault="00866F74" w:rsidP="00B9025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FORMACIÓN ACADÉMICA</w:t>
                  </w:r>
                </w:p>
                <w:p w14:paraId="411414C4" w14:textId="77777777" w:rsidR="00866F74" w:rsidRDefault="00866F74"/>
              </w:txbxContent>
            </v:textbox>
          </v:shape>
        </w:pict>
      </w:r>
    </w:p>
    <w:p w14:paraId="41141157" w14:textId="77777777" w:rsidR="00231707" w:rsidRPr="00BB7422" w:rsidRDefault="00231707" w:rsidP="00B9025B">
      <w:pPr>
        <w:widowControl w:val="0"/>
        <w:tabs>
          <w:tab w:val="left" w:pos="0"/>
        </w:tabs>
        <w:jc w:val="both"/>
        <w:rPr>
          <w:lang w:val="it-IT"/>
        </w:rPr>
      </w:pPr>
    </w:p>
    <w:p w14:paraId="41141158" w14:textId="77777777" w:rsidR="00231707" w:rsidRPr="00BB7422" w:rsidRDefault="00231707" w:rsidP="00B9025B">
      <w:pPr>
        <w:widowControl w:val="0"/>
        <w:tabs>
          <w:tab w:val="left" w:pos="0"/>
        </w:tabs>
        <w:jc w:val="both"/>
        <w:rPr>
          <w:lang w:val="it-IT"/>
        </w:rPr>
      </w:pPr>
    </w:p>
    <w:p w14:paraId="41141159" w14:textId="77777777" w:rsidR="00231707" w:rsidRPr="00BB7422" w:rsidRDefault="00231707" w:rsidP="00B9025B">
      <w:pPr>
        <w:widowControl w:val="0"/>
        <w:tabs>
          <w:tab w:val="left" w:pos="0"/>
        </w:tabs>
        <w:jc w:val="both"/>
        <w:rPr>
          <w:u w:val="single"/>
          <w:lang w:val="it-IT"/>
        </w:rPr>
      </w:pPr>
    </w:p>
    <w:tbl>
      <w:tblPr>
        <w:tblW w:w="9108" w:type="dxa"/>
        <w:tblLook w:val="01E0" w:firstRow="1" w:lastRow="1" w:firstColumn="1" w:lastColumn="1" w:noHBand="0" w:noVBand="0"/>
      </w:tblPr>
      <w:tblGrid>
        <w:gridCol w:w="2808"/>
        <w:gridCol w:w="6300"/>
      </w:tblGrid>
      <w:tr w:rsidR="00325CBD" w:rsidRPr="009C26FE" w14:paraId="4114115D" w14:textId="77777777" w:rsidTr="009C26FE">
        <w:tc>
          <w:tcPr>
            <w:tcW w:w="2808" w:type="dxa"/>
          </w:tcPr>
          <w:p w14:paraId="4114115A" w14:textId="77777777" w:rsidR="00325CBD" w:rsidRPr="009C26FE" w:rsidRDefault="00CE76D8" w:rsidP="009C26FE">
            <w:pPr>
              <w:widowControl w:val="0"/>
              <w:tabs>
                <w:tab w:val="left" w:pos="0"/>
              </w:tabs>
              <w:jc w:val="center"/>
              <w:rPr>
                <w:lang w:val="it-IT"/>
              </w:rPr>
            </w:pPr>
            <w:r>
              <w:rPr>
                <w:lang w:val="it-IT"/>
              </w:rPr>
              <w:t xml:space="preserve">25 </w:t>
            </w:r>
            <w:r w:rsidR="007F623C">
              <w:rPr>
                <w:lang w:val="it-IT"/>
              </w:rPr>
              <w:t xml:space="preserve">Abril </w:t>
            </w:r>
            <w:r w:rsidR="00325CBD">
              <w:rPr>
                <w:lang w:val="it-IT"/>
              </w:rPr>
              <w:t>2013</w:t>
            </w:r>
          </w:p>
        </w:tc>
        <w:tc>
          <w:tcPr>
            <w:tcW w:w="6300" w:type="dxa"/>
          </w:tcPr>
          <w:p w14:paraId="4114115B" w14:textId="77777777" w:rsidR="00325CBD" w:rsidRDefault="00325CBD" w:rsidP="009C26FE">
            <w:pPr>
              <w:widowControl w:val="0"/>
              <w:tabs>
                <w:tab w:val="left" w:pos="0"/>
              </w:tabs>
              <w:jc w:val="both"/>
              <w:rPr>
                <w:b/>
              </w:rPr>
            </w:pPr>
            <w:r>
              <w:rPr>
                <w:b/>
              </w:rPr>
              <w:t>Doctor</w:t>
            </w:r>
            <w:r w:rsidR="003E4E9B">
              <w:rPr>
                <w:b/>
              </w:rPr>
              <w:t>ado</w:t>
            </w:r>
            <w:r>
              <w:rPr>
                <w:b/>
              </w:rPr>
              <w:t xml:space="preserve"> Europeo en Medicina. </w:t>
            </w:r>
          </w:p>
          <w:p w14:paraId="4114115C" w14:textId="77777777" w:rsidR="00325CBD" w:rsidRPr="00325CBD" w:rsidRDefault="00325CBD" w:rsidP="009C26FE">
            <w:pPr>
              <w:widowControl w:val="0"/>
              <w:tabs>
                <w:tab w:val="left" w:pos="0"/>
              </w:tabs>
              <w:jc w:val="both"/>
            </w:pPr>
            <w:r w:rsidRPr="00325CBD">
              <w:t xml:space="preserve">Universidad Autónoma de Madrid. </w:t>
            </w:r>
          </w:p>
        </w:tc>
      </w:tr>
      <w:tr w:rsidR="00231707" w:rsidRPr="009C26FE" w14:paraId="41141164" w14:textId="77777777" w:rsidTr="009C26FE">
        <w:tc>
          <w:tcPr>
            <w:tcW w:w="2808" w:type="dxa"/>
          </w:tcPr>
          <w:p w14:paraId="4114115E" w14:textId="77777777" w:rsidR="00231707" w:rsidRPr="009C26FE" w:rsidRDefault="00231707" w:rsidP="009C26FE">
            <w:pPr>
              <w:widowControl w:val="0"/>
              <w:tabs>
                <w:tab w:val="left" w:pos="0"/>
              </w:tabs>
              <w:jc w:val="center"/>
              <w:rPr>
                <w:lang w:val="it-IT"/>
              </w:rPr>
            </w:pPr>
          </w:p>
          <w:p w14:paraId="4114115F" w14:textId="77777777" w:rsidR="00231707" w:rsidRPr="000E5498" w:rsidRDefault="00231707" w:rsidP="009C26FE">
            <w:pPr>
              <w:widowControl w:val="0"/>
              <w:tabs>
                <w:tab w:val="left" w:pos="0"/>
              </w:tabs>
              <w:jc w:val="center"/>
            </w:pPr>
            <w:r>
              <w:t>2008-2010</w:t>
            </w:r>
          </w:p>
        </w:tc>
        <w:tc>
          <w:tcPr>
            <w:tcW w:w="6300" w:type="dxa"/>
          </w:tcPr>
          <w:p w14:paraId="41141160" w14:textId="77777777" w:rsidR="00231707" w:rsidRPr="009C26FE" w:rsidRDefault="00231707" w:rsidP="009C26FE">
            <w:pPr>
              <w:widowControl w:val="0"/>
              <w:tabs>
                <w:tab w:val="left" w:pos="0"/>
              </w:tabs>
              <w:jc w:val="both"/>
              <w:rPr>
                <w:b/>
              </w:rPr>
            </w:pPr>
          </w:p>
          <w:p w14:paraId="41141161" w14:textId="77777777" w:rsidR="00231707" w:rsidRPr="009C26FE" w:rsidRDefault="00231707" w:rsidP="009C26FE">
            <w:pPr>
              <w:widowControl w:val="0"/>
              <w:tabs>
                <w:tab w:val="left" w:pos="0"/>
              </w:tabs>
              <w:jc w:val="both"/>
              <w:rPr>
                <w:b/>
              </w:rPr>
            </w:pPr>
            <w:r w:rsidRPr="009C26FE">
              <w:rPr>
                <w:b/>
              </w:rPr>
              <w:t>Master en Oncología Molecular</w:t>
            </w:r>
          </w:p>
          <w:p w14:paraId="41141162" w14:textId="77777777" w:rsidR="00231707" w:rsidRDefault="00231707" w:rsidP="009C26FE">
            <w:pPr>
              <w:widowControl w:val="0"/>
              <w:tabs>
                <w:tab w:val="left" w:pos="0"/>
              </w:tabs>
              <w:jc w:val="both"/>
            </w:pPr>
            <w:r>
              <w:t xml:space="preserve">Centro Nacional de Investigaciones Oncológicas (CNIO). </w:t>
            </w:r>
          </w:p>
          <w:p w14:paraId="41141163" w14:textId="77777777" w:rsidR="00231707" w:rsidRPr="00A12863" w:rsidRDefault="00231707" w:rsidP="009C26FE">
            <w:pPr>
              <w:widowControl w:val="0"/>
              <w:tabs>
                <w:tab w:val="left" w:pos="0"/>
              </w:tabs>
              <w:jc w:val="both"/>
            </w:pPr>
            <w:proofErr w:type="spellStart"/>
            <w:r>
              <w:t>European</w:t>
            </w:r>
            <w:proofErr w:type="spellEnd"/>
            <w:r>
              <w:t xml:space="preserve"> </w:t>
            </w:r>
            <w:proofErr w:type="spellStart"/>
            <w:r>
              <w:t>School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Oncology</w:t>
            </w:r>
            <w:proofErr w:type="spellEnd"/>
            <w:r>
              <w:t>.</w:t>
            </w:r>
          </w:p>
        </w:tc>
      </w:tr>
      <w:tr w:rsidR="00231707" w:rsidRPr="009C26FE" w14:paraId="4114116A" w14:textId="77777777" w:rsidTr="009C26FE">
        <w:tc>
          <w:tcPr>
            <w:tcW w:w="2808" w:type="dxa"/>
          </w:tcPr>
          <w:p w14:paraId="41141165" w14:textId="77777777" w:rsidR="00231707" w:rsidRDefault="00231707" w:rsidP="009C26FE">
            <w:pPr>
              <w:widowControl w:val="0"/>
              <w:tabs>
                <w:tab w:val="left" w:pos="0"/>
              </w:tabs>
              <w:jc w:val="center"/>
            </w:pPr>
          </w:p>
          <w:p w14:paraId="41141166" w14:textId="77777777" w:rsidR="00231707" w:rsidRPr="000E5498" w:rsidRDefault="00231707" w:rsidP="009C26FE">
            <w:pPr>
              <w:widowControl w:val="0"/>
              <w:tabs>
                <w:tab w:val="left" w:pos="0"/>
              </w:tabs>
              <w:jc w:val="center"/>
            </w:pPr>
            <w:r w:rsidRPr="000E5498">
              <w:t>2004- 200</w:t>
            </w:r>
            <w:r>
              <w:t>8</w:t>
            </w:r>
          </w:p>
        </w:tc>
        <w:tc>
          <w:tcPr>
            <w:tcW w:w="6300" w:type="dxa"/>
          </w:tcPr>
          <w:p w14:paraId="41141167" w14:textId="77777777" w:rsidR="00231707" w:rsidRPr="009C26FE" w:rsidRDefault="00231707" w:rsidP="009C26FE">
            <w:pPr>
              <w:widowControl w:val="0"/>
              <w:tabs>
                <w:tab w:val="left" w:pos="0"/>
              </w:tabs>
              <w:jc w:val="both"/>
              <w:rPr>
                <w:b/>
              </w:rPr>
            </w:pPr>
          </w:p>
          <w:p w14:paraId="41141168" w14:textId="77777777" w:rsidR="00231707" w:rsidRDefault="00231707" w:rsidP="009C26FE">
            <w:pPr>
              <w:widowControl w:val="0"/>
              <w:tabs>
                <w:tab w:val="left" w:pos="0"/>
              </w:tabs>
              <w:jc w:val="both"/>
            </w:pPr>
            <w:r w:rsidRPr="009C26FE">
              <w:rPr>
                <w:b/>
              </w:rPr>
              <w:t>Diploma de Estudios Avanzados: Doctorado en Medicina</w:t>
            </w:r>
            <w:r>
              <w:t>.</w:t>
            </w:r>
          </w:p>
          <w:p w14:paraId="41141169" w14:textId="77777777" w:rsidR="00231707" w:rsidRPr="000E5498" w:rsidRDefault="00231707" w:rsidP="009C26FE">
            <w:pPr>
              <w:widowControl w:val="0"/>
              <w:tabs>
                <w:tab w:val="left" w:pos="0"/>
              </w:tabs>
              <w:jc w:val="both"/>
            </w:pPr>
            <w:r>
              <w:t>Universidad Autónoma de Madrid.</w:t>
            </w:r>
          </w:p>
        </w:tc>
      </w:tr>
      <w:tr w:rsidR="00231707" w:rsidRPr="009C26FE" w14:paraId="41141171" w14:textId="77777777" w:rsidTr="009C26FE">
        <w:tc>
          <w:tcPr>
            <w:tcW w:w="2808" w:type="dxa"/>
          </w:tcPr>
          <w:p w14:paraId="4114116B" w14:textId="77777777" w:rsidR="00231707" w:rsidRDefault="00231707" w:rsidP="009C26FE">
            <w:pPr>
              <w:widowControl w:val="0"/>
              <w:tabs>
                <w:tab w:val="left" w:pos="0"/>
              </w:tabs>
              <w:jc w:val="center"/>
            </w:pPr>
          </w:p>
          <w:p w14:paraId="4114116C" w14:textId="77777777" w:rsidR="00231707" w:rsidRPr="000E5498" w:rsidRDefault="00231707" w:rsidP="009C26FE">
            <w:pPr>
              <w:widowControl w:val="0"/>
              <w:tabs>
                <w:tab w:val="left" w:pos="0"/>
              </w:tabs>
              <w:jc w:val="center"/>
            </w:pPr>
            <w:r>
              <w:t>1998-2004</w:t>
            </w:r>
          </w:p>
          <w:p w14:paraId="4114116D" w14:textId="77777777" w:rsidR="00231707" w:rsidRPr="009C26FE" w:rsidRDefault="00231707" w:rsidP="009C26FE">
            <w:pPr>
              <w:widowControl w:val="0"/>
              <w:tabs>
                <w:tab w:val="left" w:pos="0"/>
              </w:tabs>
              <w:jc w:val="center"/>
              <w:rPr>
                <w:u w:val="single"/>
              </w:rPr>
            </w:pPr>
          </w:p>
        </w:tc>
        <w:tc>
          <w:tcPr>
            <w:tcW w:w="6300" w:type="dxa"/>
          </w:tcPr>
          <w:p w14:paraId="4114116E" w14:textId="77777777" w:rsidR="00231707" w:rsidRPr="009C26FE" w:rsidRDefault="00231707" w:rsidP="009C26FE">
            <w:pPr>
              <w:widowControl w:val="0"/>
              <w:tabs>
                <w:tab w:val="left" w:pos="0"/>
              </w:tabs>
              <w:jc w:val="both"/>
              <w:rPr>
                <w:b/>
              </w:rPr>
            </w:pPr>
          </w:p>
          <w:p w14:paraId="4114116F" w14:textId="77777777" w:rsidR="00231707" w:rsidRPr="000E5498" w:rsidRDefault="00231707" w:rsidP="009C26FE">
            <w:pPr>
              <w:widowControl w:val="0"/>
              <w:tabs>
                <w:tab w:val="left" w:pos="0"/>
              </w:tabs>
              <w:jc w:val="both"/>
            </w:pPr>
            <w:r w:rsidRPr="009C26FE">
              <w:rPr>
                <w:b/>
              </w:rPr>
              <w:t>Licenciatura en Medicina y Cirugía</w:t>
            </w:r>
            <w:r w:rsidRPr="000E5498">
              <w:t xml:space="preserve">. </w:t>
            </w:r>
          </w:p>
          <w:p w14:paraId="41141170" w14:textId="77777777" w:rsidR="00231707" w:rsidRPr="009C26FE" w:rsidRDefault="00231707" w:rsidP="009C26FE">
            <w:pPr>
              <w:widowControl w:val="0"/>
              <w:tabs>
                <w:tab w:val="left" w:pos="0"/>
              </w:tabs>
              <w:jc w:val="both"/>
              <w:rPr>
                <w:u w:val="single"/>
              </w:rPr>
            </w:pPr>
            <w:r w:rsidRPr="000E5498">
              <w:t>Universidad Complutense de Madrid.</w:t>
            </w:r>
          </w:p>
        </w:tc>
      </w:tr>
    </w:tbl>
    <w:p w14:paraId="41141172" w14:textId="77777777" w:rsidR="00231707" w:rsidRDefault="00231707" w:rsidP="000E5498">
      <w:pPr>
        <w:widowControl w:val="0"/>
        <w:tabs>
          <w:tab w:val="left" w:pos="0"/>
        </w:tabs>
      </w:pPr>
    </w:p>
    <w:p w14:paraId="41141173" w14:textId="77777777" w:rsidR="00231707" w:rsidRDefault="00231707" w:rsidP="000E5498">
      <w:pPr>
        <w:widowControl w:val="0"/>
        <w:tabs>
          <w:tab w:val="left" w:pos="0"/>
        </w:tabs>
      </w:pPr>
    </w:p>
    <w:p w14:paraId="41141174" w14:textId="77777777" w:rsidR="00231707" w:rsidRDefault="00231707" w:rsidP="000E5498">
      <w:pPr>
        <w:widowControl w:val="0"/>
        <w:tabs>
          <w:tab w:val="left" w:pos="0"/>
        </w:tabs>
      </w:pPr>
    </w:p>
    <w:p w14:paraId="41141175" w14:textId="77777777" w:rsidR="00231707" w:rsidRDefault="0028739F" w:rsidP="000E5498">
      <w:pPr>
        <w:widowControl w:val="0"/>
        <w:tabs>
          <w:tab w:val="left" w:pos="0"/>
        </w:tabs>
      </w:pPr>
      <w:r>
        <w:rPr>
          <w:noProof/>
          <w:lang w:val="en-US" w:eastAsia="en-US"/>
        </w:rPr>
        <w:pict w14:anchorId="411414B4">
          <v:shape id="Text Box 5" o:spid="_x0000_s1027" type="#_x0000_t202" style="position:absolute;margin-left:0;margin-top:9.5pt;width:450pt;height:18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" fillcolor="silver">
            <v:textbox>
              <w:txbxContent>
                <w:p w14:paraId="411414C5" w14:textId="77777777" w:rsidR="00866F74" w:rsidRPr="000E5498" w:rsidRDefault="00866F74" w:rsidP="00895DE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EXPERIENCIA PROFESIONAL</w:t>
                  </w:r>
                </w:p>
                <w:p w14:paraId="411414C6" w14:textId="77777777" w:rsidR="00866F74" w:rsidRDefault="00866F74" w:rsidP="00895DE3"/>
              </w:txbxContent>
            </v:textbox>
          </v:shape>
        </w:pict>
      </w:r>
    </w:p>
    <w:p w14:paraId="41141176" w14:textId="77777777" w:rsidR="00231707" w:rsidRDefault="00231707" w:rsidP="000E5498">
      <w:pPr>
        <w:widowControl w:val="0"/>
        <w:tabs>
          <w:tab w:val="left" w:pos="0"/>
        </w:tabs>
      </w:pPr>
    </w:p>
    <w:p w14:paraId="41141177" w14:textId="77777777" w:rsidR="00231707" w:rsidRDefault="00231707" w:rsidP="000E5498">
      <w:pPr>
        <w:widowControl w:val="0"/>
        <w:tabs>
          <w:tab w:val="left" w:pos="0"/>
        </w:tabs>
      </w:pPr>
    </w:p>
    <w:p w14:paraId="41141178" w14:textId="77777777" w:rsidR="00231707" w:rsidRDefault="00231707" w:rsidP="000E5498">
      <w:pPr>
        <w:widowControl w:val="0"/>
        <w:tabs>
          <w:tab w:val="left" w:pos="0"/>
        </w:tabs>
      </w:pPr>
    </w:p>
    <w:p w14:paraId="41141179" w14:textId="77777777" w:rsidR="16D421AB" w:rsidRDefault="16D421AB" w:rsidP="16D421AB"/>
    <w:tbl>
      <w:tblPr>
        <w:tblW w:w="9108" w:type="dxa"/>
        <w:tblLook w:val="01E0" w:firstRow="1" w:lastRow="1" w:firstColumn="1" w:lastColumn="1" w:noHBand="0" w:noVBand="0"/>
      </w:tblPr>
      <w:tblGrid>
        <w:gridCol w:w="2808"/>
        <w:gridCol w:w="6300"/>
      </w:tblGrid>
      <w:tr w:rsidR="00CE76D8" w:rsidRPr="00311487" w14:paraId="41141180" w14:textId="77777777" w:rsidTr="16D421AB">
        <w:tc>
          <w:tcPr>
            <w:tcW w:w="2808" w:type="dxa"/>
          </w:tcPr>
          <w:p w14:paraId="4114117A" w14:textId="77777777" w:rsidR="00CE76D8" w:rsidRDefault="00CE76D8" w:rsidP="009C26FE">
            <w:pPr>
              <w:widowControl w:val="0"/>
              <w:tabs>
                <w:tab w:val="left" w:pos="0"/>
              </w:tabs>
              <w:jc w:val="center"/>
            </w:pPr>
          </w:p>
          <w:p w14:paraId="4114117B" w14:textId="77777777" w:rsidR="00CE76D8" w:rsidRDefault="16D421AB" w:rsidP="009C26FE">
            <w:pPr>
              <w:widowControl w:val="0"/>
              <w:tabs>
                <w:tab w:val="left" w:pos="0"/>
              </w:tabs>
              <w:jc w:val="center"/>
            </w:pPr>
            <w:r>
              <w:t>Octubre 2013 -  Actualidad</w:t>
            </w:r>
          </w:p>
        </w:tc>
        <w:tc>
          <w:tcPr>
            <w:tcW w:w="6300" w:type="dxa"/>
          </w:tcPr>
          <w:p w14:paraId="4114117C" w14:textId="77777777" w:rsidR="16D421AB" w:rsidRDefault="16D421AB"/>
          <w:p w14:paraId="4114117D" w14:textId="77777777" w:rsidR="16D421AB" w:rsidRDefault="16D421AB">
            <w:r w:rsidRPr="16D421AB">
              <w:rPr>
                <w:b/>
                <w:bCs/>
              </w:rPr>
              <w:t>Director de Investigación Clínica Unidad de Fases I de Oncología</w:t>
            </w:r>
          </w:p>
          <w:p w14:paraId="4114117E" w14:textId="77777777" w:rsidR="16D421AB" w:rsidRDefault="16D421AB">
            <w:r>
              <w:t xml:space="preserve">START-Madrid - Fundación Jiménez Díaz. </w:t>
            </w:r>
          </w:p>
          <w:p w14:paraId="4114117F" w14:textId="35F8CBBC" w:rsidR="00CE76D8" w:rsidRDefault="00CE76D8" w:rsidP="00F36872">
            <w:pPr>
              <w:rPr>
                <w:b/>
              </w:rPr>
            </w:pPr>
          </w:p>
        </w:tc>
      </w:tr>
      <w:tr w:rsidR="00231707" w:rsidRPr="00311487" w14:paraId="41141188" w14:textId="77777777" w:rsidTr="16D421AB">
        <w:tc>
          <w:tcPr>
            <w:tcW w:w="2808" w:type="dxa"/>
          </w:tcPr>
          <w:p w14:paraId="41141181" w14:textId="77777777" w:rsidR="00231707" w:rsidRDefault="00231707" w:rsidP="009C26FE">
            <w:pPr>
              <w:widowControl w:val="0"/>
              <w:tabs>
                <w:tab w:val="left" w:pos="0"/>
              </w:tabs>
              <w:jc w:val="center"/>
            </w:pPr>
          </w:p>
          <w:p w14:paraId="41141182" w14:textId="77777777" w:rsidR="00231707" w:rsidRDefault="00231707" w:rsidP="00CE76D8">
            <w:pPr>
              <w:widowControl w:val="0"/>
              <w:tabs>
                <w:tab w:val="left" w:pos="0"/>
              </w:tabs>
              <w:jc w:val="center"/>
            </w:pPr>
            <w:r>
              <w:t>Junio 2011-</w:t>
            </w:r>
            <w:r w:rsidR="00CE76D8">
              <w:t>Septiembre 2013</w:t>
            </w:r>
          </w:p>
        </w:tc>
        <w:tc>
          <w:tcPr>
            <w:tcW w:w="6300" w:type="dxa"/>
          </w:tcPr>
          <w:p w14:paraId="41141183" w14:textId="77777777" w:rsidR="00231707" w:rsidRDefault="00231707" w:rsidP="007F5969">
            <w:pPr>
              <w:widowControl w:val="0"/>
              <w:tabs>
                <w:tab w:val="left" w:pos="0"/>
              </w:tabs>
              <w:rPr>
                <w:b/>
              </w:rPr>
            </w:pPr>
          </w:p>
          <w:p w14:paraId="41141184" w14:textId="77777777" w:rsidR="00231707" w:rsidRDefault="00231707" w:rsidP="007F5969">
            <w:pPr>
              <w:widowControl w:val="0"/>
              <w:tabs>
                <w:tab w:val="left" w:pos="0"/>
              </w:tabs>
              <w:rPr>
                <w:b/>
              </w:rPr>
            </w:pPr>
            <w:r w:rsidRPr="009C26FE">
              <w:rPr>
                <w:b/>
              </w:rPr>
              <w:t>Facultativo Especialista de Área en Oncología Médica</w:t>
            </w:r>
          </w:p>
          <w:p w14:paraId="41141185" w14:textId="77777777" w:rsidR="00231707" w:rsidRDefault="00231707" w:rsidP="007F5969">
            <w:pPr>
              <w:widowControl w:val="0"/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 xml:space="preserve">Área de tumores Cerebrales y Gastrointestinales. </w:t>
            </w:r>
          </w:p>
          <w:p w14:paraId="41141186" w14:textId="77777777" w:rsidR="00231707" w:rsidRPr="009C26FE" w:rsidRDefault="00231707" w:rsidP="007F5969">
            <w:pPr>
              <w:widowControl w:val="0"/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 xml:space="preserve">Unidad de Fases 1. </w:t>
            </w:r>
          </w:p>
          <w:p w14:paraId="41141187" w14:textId="77777777" w:rsidR="00231707" w:rsidRPr="007F5969" w:rsidRDefault="00231707" w:rsidP="007F5969">
            <w:pPr>
              <w:rPr>
                <w:b/>
                <w:lang w:val="es-ES"/>
              </w:rPr>
            </w:pPr>
            <w:r>
              <w:t>Hospital Universitario La Paz. Madrid</w:t>
            </w:r>
          </w:p>
        </w:tc>
      </w:tr>
      <w:tr w:rsidR="00231707" w:rsidRPr="0075727F" w14:paraId="4114118F" w14:textId="77777777" w:rsidTr="16D421AB">
        <w:tc>
          <w:tcPr>
            <w:tcW w:w="2808" w:type="dxa"/>
          </w:tcPr>
          <w:p w14:paraId="41141189" w14:textId="77777777" w:rsidR="00231707" w:rsidRDefault="00231707" w:rsidP="009C26FE">
            <w:pPr>
              <w:widowControl w:val="0"/>
              <w:tabs>
                <w:tab w:val="left" w:pos="0"/>
              </w:tabs>
              <w:jc w:val="center"/>
            </w:pPr>
          </w:p>
          <w:p w14:paraId="4114118A" w14:textId="77777777" w:rsidR="00231707" w:rsidRDefault="00231707" w:rsidP="009C26FE">
            <w:pPr>
              <w:widowControl w:val="0"/>
              <w:tabs>
                <w:tab w:val="left" w:pos="0"/>
              </w:tabs>
              <w:jc w:val="center"/>
            </w:pPr>
            <w:r>
              <w:t>Enero 2010-Mayo 2011</w:t>
            </w:r>
          </w:p>
        </w:tc>
        <w:tc>
          <w:tcPr>
            <w:tcW w:w="6300" w:type="dxa"/>
          </w:tcPr>
          <w:p w14:paraId="4114118B" w14:textId="77777777" w:rsidR="00231707" w:rsidRDefault="00231707" w:rsidP="00AB37BA">
            <w:pPr>
              <w:rPr>
                <w:b/>
                <w:lang w:val="en-GB"/>
              </w:rPr>
            </w:pPr>
          </w:p>
          <w:p w14:paraId="4114118C" w14:textId="77777777" w:rsidR="00231707" w:rsidRPr="004423EF" w:rsidRDefault="00231707" w:rsidP="00AB37BA">
            <w:pPr>
              <w:rPr>
                <w:lang w:val="en-GB"/>
              </w:rPr>
            </w:pPr>
            <w:r w:rsidRPr="004423EF">
              <w:rPr>
                <w:b/>
                <w:lang w:val="en-GB"/>
              </w:rPr>
              <w:t>Clinical Fellow at Drug Development Unit</w:t>
            </w:r>
            <w:r w:rsidRPr="004423EF">
              <w:rPr>
                <w:lang w:val="en-GB"/>
              </w:rPr>
              <w:t xml:space="preserve">. </w:t>
            </w:r>
          </w:p>
          <w:p w14:paraId="4114118D" w14:textId="77777777" w:rsidR="00231707" w:rsidRPr="004423EF" w:rsidRDefault="00231707" w:rsidP="00AB37BA">
            <w:pPr>
              <w:rPr>
                <w:lang w:val="en-GB"/>
              </w:rPr>
            </w:pPr>
            <w:r>
              <w:rPr>
                <w:lang w:val="en-GB"/>
              </w:rPr>
              <w:t xml:space="preserve">The </w:t>
            </w:r>
            <w:smartTag w:uri="urn:schemas-microsoft-com:office:smarttags" w:element="PlaceName">
              <w:r w:rsidRPr="004423EF">
                <w:rPr>
                  <w:lang w:val="en-GB"/>
                </w:rPr>
                <w:t>Royal</w:t>
              </w:r>
            </w:smartTag>
            <w:r w:rsidRPr="004423EF">
              <w:rPr>
                <w:lang w:val="en-GB"/>
              </w:rPr>
              <w:t xml:space="preserve"> </w:t>
            </w:r>
            <w:smartTag w:uri="urn:schemas-microsoft-com:office:smarttags" w:element="PlaceName">
              <w:r w:rsidRPr="004423EF">
                <w:rPr>
                  <w:lang w:val="en-GB"/>
                </w:rPr>
                <w:t>Marsden</w:t>
              </w:r>
            </w:smartTag>
            <w:r w:rsidRPr="004423EF">
              <w:rPr>
                <w:lang w:val="en-GB"/>
              </w:rPr>
              <w:t xml:space="preserve"> </w:t>
            </w:r>
            <w:smartTag w:uri="urn:schemas-microsoft-com:office:smarttags" w:element="PlaceType">
              <w:r w:rsidRPr="004423EF">
                <w:rPr>
                  <w:lang w:val="en-GB"/>
                </w:rPr>
                <w:t>Hospital</w:t>
              </w:r>
            </w:smartTag>
            <w:r w:rsidRPr="004423EF">
              <w:rPr>
                <w:lang w:val="en-GB"/>
              </w:rPr>
              <w:t xml:space="preserve">, Sutton, </w:t>
            </w:r>
            <w:smartTag w:uri="urn:schemas-microsoft-com:office:smarttags" w:element="place">
              <w:r w:rsidRPr="004423EF">
                <w:rPr>
                  <w:lang w:val="en-GB"/>
                </w:rPr>
                <w:t>Surrey</w:t>
              </w:r>
            </w:smartTag>
            <w:r w:rsidRPr="004423EF">
              <w:rPr>
                <w:lang w:val="en-GB"/>
              </w:rPr>
              <w:t xml:space="preserve">. </w:t>
            </w:r>
            <w:smartTag w:uri="urn:schemas-microsoft-com:office:smarttags" w:element="country-region">
              <w:smartTag w:uri="urn:schemas-microsoft-com:office:smarttags" w:element="place">
                <w:r w:rsidRPr="004423EF">
                  <w:rPr>
                    <w:lang w:val="en-GB"/>
                  </w:rPr>
                  <w:t>United Kingdom</w:t>
                </w:r>
              </w:smartTag>
            </w:smartTag>
            <w:r w:rsidRPr="004423EF">
              <w:rPr>
                <w:lang w:val="en-GB"/>
              </w:rPr>
              <w:t>.</w:t>
            </w:r>
          </w:p>
          <w:p w14:paraId="4114118E" w14:textId="77777777" w:rsidR="00231707" w:rsidRPr="004423EF" w:rsidRDefault="00231707" w:rsidP="00AB37BA">
            <w:pPr>
              <w:rPr>
                <w:lang w:val="en-GB"/>
              </w:rPr>
            </w:pPr>
            <w:r w:rsidRPr="004423EF">
              <w:rPr>
                <w:lang w:val="en-GB"/>
              </w:rPr>
              <w:t>GMC reference number: 7053371</w:t>
            </w:r>
          </w:p>
        </w:tc>
      </w:tr>
      <w:tr w:rsidR="00231707" w14:paraId="41141195" w14:textId="77777777" w:rsidTr="16D421AB">
        <w:tc>
          <w:tcPr>
            <w:tcW w:w="2808" w:type="dxa"/>
          </w:tcPr>
          <w:p w14:paraId="41141190" w14:textId="77777777" w:rsidR="00231707" w:rsidRPr="00904BCE" w:rsidRDefault="00231707" w:rsidP="009C26FE">
            <w:pPr>
              <w:widowControl w:val="0"/>
              <w:tabs>
                <w:tab w:val="left" w:pos="0"/>
              </w:tabs>
              <w:jc w:val="center"/>
              <w:rPr>
                <w:lang w:val="en-GB"/>
              </w:rPr>
            </w:pPr>
          </w:p>
          <w:p w14:paraId="41141191" w14:textId="77777777" w:rsidR="00231707" w:rsidRDefault="00231707" w:rsidP="009C26FE">
            <w:pPr>
              <w:widowControl w:val="0"/>
              <w:tabs>
                <w:tab w:val="left" w:pos="0"/>
              </w:tabs>
              <w:jc w:val="center"/>
            </w:pPr>
            <w:r>
              <w:t>Mayo 2009-Enero 2010</w:t>
            </w:r>
          </w:p>
        </w:tc>
        <w:tc>
          <w:tcPr>
            <w:tcW w:w="6300" w:type="dxa"/>
          </w:tcPr>
          <w:p w14:paraId="41141192" w14:textId="77777777" w:rsidR="00231707" w:rsidRPr="009C26FE" w:rsidRDefault="00231707" w:rsidP="009C26FE">
            <w:pPr>
              <w:widowControl w:val="0"/>
              <w:tabs>
                <w:tab w:val="left" w:pos="0"/>
              </w:tabs>
              <w:rPr>
                <w:b/>
              </w:rPr>
            </w:pPr>
          </w:p>
          <w:p w14:paraId="41141193" w14:textId="77777777" w:rsidR="00231707" w:rsidRPr="009C26FE" w:rsidRDefault="00231707" w:rsidP="009C26FE">
            <w:pPr>
              <w:widowControl w:val="0"/>
              <w:tabs>
                <w:tab w:val="left" w:pos="0"/>
              </w:tabs>
              <w:rPr>
                <w:b/>
              </w:rPr>
            </w:pPr>
            <w:r w:rsidRPr="009C26FE">
              <w:rPr>
                <w:b/>
              </w:rPr>
              <w:t>Facultativo Especialista de Área en Oncología Médica</w:t>
            </w:r>
          </w:p>
          <w:p w14:paraId="41141194" w14:textId="77777777" w:rsidR="00231707" w:rsidRPr="00343B23" w:rsidRDefault="00231707" w:rsidP="009C26FE">
            <w:pPr>
              <w:widowControl w:val="0"/>
              <w:tabs>
                <w:tab w:val="left" w:pos="0"/>
              </w:tabs>
            </w:pPr>
            <w:r>
              <w:t>Hospital Universitario La Paz. Madrid.</w:t>
            </w:r>
          </w:p>
        </w:tc>
      </w:tr>
      <w:tr w:rsidR="00231707" w14:paraId="4114119B" w14:textId="77777777" w:rsidTr="16D421AB">
        <w:tc>
          <w:tcPr>
            <w:tcW w:w="2808" w:type="dxa"/>
          </w:tcPr>
          <w:p w14:paraId="41141196" w14:textId="77777777" w:rsidR="00231707" w:rsidRDefault="00231707" w:rsidP="00597657">
            <w:pPr>
              <w:widowControl w:val="0"/>
              <w:tabs>
                <w:tab w:val="left" w:pos="0"/>
              </w:tabs>
              <w:jc w:val="center"/>
            </w:pPr>
          </w:p>
          <w:p w14:paraId="41141197" w14:textId="77777777" w:rsidR="00231707" w:rsidRDefault="00F36872" w:rsidP="00597657">
            <w:pPr>
              <w:widowControl w:val="0"/>
              <w:tabs>
                <w:tab w:val="left" w:pos="0"/>
              </w:tabs>
              <w:jc w:val="center"/>
            </w:pPr>
            <w:r>
              <w:t xml:space="preserve">Mayo </w:t>
            </w:r>
            <w:r w:rsidR="00231707">
              <w:t>2008-</w:t>
            </w:r>
            <w:r>
              <w:t xml:space="preserve">Mayo </w:t>
            </w:r>
            <w:r w:rsidR="00231707">
              <w:t>2009</w:t>
            </w:r>
          </w:p>
        </w:tc>
        <w:tc>
          <w:tcPr>
            <w:tcW w:w="6300" w:type="dxa"/>
          </w:tcPr>
          <w:p w14:paraId="41141198" w14:textId="77777777" w:rsidR="00231707" w:rsidRPr="009C26FE" w:rsidRDefault="00231707" w:rsidP="00597657">
            <w:pPr>
              <w:widowControl w:val="0"/>
              <w:tabs>
                <w:tab w:val="left" w:pos="0"/>
              </w:tabs>
              <w:rPr>
                <w:b/>
              </w:rPr>
            </w:pPr>
          </w:p>
          <w:p w14:paraId="41141199" w14:textId="77777777" w:rsidR="00231707" w:rsidRPr="009C26FE" w:rsidRDefault="00231707" w:rsidP="00597657">
            <w:pPr>
              <w:widowControl w:val="0"/>
              <w:tabs>
                <w:tab w:val="left" w:pos="0"/>
              </w:tabs>
              <w:rPr>
                <w:b/>
              </w:rPr>
            </w:pPr>
            <w:r w:rsidRPr="009C26FE">
              <w:rPr>
                <w:b/>
              </w:rPr>
              <w:t>Centro Oncológico MD Anderson International España.</w:t>
            </w:r>
          </w:p>
          <w:p w14:paraId="4114119A" w14:textId="77777777" w:rsidR="00231707" w:rsidRDefault="00231707" w:rsidP="00597657">
            <w:pPr>
              <w:widowControl w:val="0"/>
              <w:tabs>
                <w:tab w:val="left" w:pos="0"/>
              </w:tabs>
            </w:pPr>
            <w:r>
              <w:t>Guardias.</w:t>
            </w:r>
          </w:p>
        </w:tc>
      </w:tr>
      <w:tr w:rsidR="00231707" w14:paraId="411411A1" w14:textId="77777777" w:rsidTr="16D421AB">
        <w:tc>
          <w:tcPr>
            <w:tcW w:w="2808" w:type="dxa"/>
          </w:tcPr>
          <w:p w14:paraId="4114119C" w14:textId="77777777" w:rsidR="00231707" w:rsidRDefault="00231707" w:rsidP="009C26FE">
            <w:pPr>
              <w:widowControl w:val="0"/>
              <w:tabs>
                <w:tab w:val="left" w:pos="0"/>
              </w:tabs>
              <w:jc w:val="center"/>
            </w:pPr>
          </w:p>
          <w:p w14:paraId="4114119D" w14:textId="77777777" w:rsidR="00231707" w:rsidRDefault="00F36872" w:rsidP="009C26FE">
            <w:pPr>
              <w:widowControl w:val="0"/>
              <w:tabs>
                <w:tab w:val="left" w:pos="0"/>
              </w:tabs>
              <w:jc w:val="center"/>
            </w:pPr>
            <w:r>
              <w:t xml:space="preserve">Mayo </w:t>
            </w:r>
            <w:r w:rsidR="00231707">
              <w:t>2005-</w:t>
            </w:r>
            <w:r>
              <w:t xml:space="preserve">Mayo </w:t>
            </w:r>
            <w:r w:rsidR="00231707">
              <w:t>2009</w:t>
            </w:r>
          </w:p>
        </w:tc>
        <w:tc>
          <w:tcPr>
            <w:tcW w:w="6300" w:type="dxa"/>
          </w:tcPr>
          <w:p w14:paraId="4114119E" w14:textId="77777777" w:rsidR="00231707" w:rsidRPr="009C26FE" w:rsidRDefault="00231707" w:rsidP="009C26FE">
            <w:pPr>
              <w:widowControl w:val="0"/>
              <w:tabs>
                <w:tab w:val="left" w:pos="0"/>
              </w:tabs>
              <w:rPr>
                <w:b/>
              </w:rPr>
            </w:pPr>
          </w:p>
          <w:p w14:paraId="4114119F" w14:textId="77777777" w:rsidR="00231707" w:rsidRPr="009C26FE" w:rsidRDefault="00231707" w:rsidP="009C26FE">
            <w:pPr>
              <w:widowControl w:val="0"/>
              <w:tabs>
                <w:tab w:val="left" w:pos="0"/>
              </w:tabs>
              <w:rPr>
                <w:b/>
              </w:rPr>
            </w:pPr>
            <w:r w:rsidRPr="009C26FE">
              <w:rPr>
                <w:b/>
              </w:rPr>
              <w:t>Médico Interno Residente de Oncología Médica.</w:t>
            </w:r>
          </w:p>
          <w:p w14:paraId="411411A0" w14:textId="77777777" w:rsidR="00231707" w:rsidRDefault="00231707" w:rsidP="009C26FE">
            <w:pPr>
              <w:widowControl w:val="0"/>
              <w:tabs>
                <w:tab w:val="left" w:pos="0"/>
              </w:tabs>
            </w:pPr>
            <w:r>
              <w:t>Hospital Universitario La Paz. Madrid</w:t>
            </w:r>
          </w:p>
        </w:tc>
      </w:tr>
      <w:tr w:rsidR="00231707" w14:paraId="411411A7" w14:textId="77777777" w:rsidTr="16D421AB">
        <w:tc>
          <w:tcPr>
            <w:tcW w:w="2808" w:type="dxa"/>
          </w:tcPr>
          <w:p w14:paraId="411411A2" w14:textId="77777777" w:rsidR="00231707" w:rsidRDefault="00231707" w:rsidP="009C26FE">
            <w:pPr>
              <w:widowControl w:val="0"/>
              <w:tabs>
                <w:tab w:val="left" w:pos="0"/>
              </w:tabs>
              <w:jc w:val="center"/>
            </w:pPr>
          </w:p>
          <w:p w14:paraId="411411A3" w14:textId="77777777" w:rsidR="00231707" w:rsidRDefault="00231707" w:rsidP="009C26FE">
            <w:pPr>
              <w:widowControl w:val="0"/>
              <w:tabs>
                <w:tab w:val="left" w:pos="0"/>
              </w:tabs>
              <w:jc w:val="center"/>
            </w:pPr>
            <w:r>
              <w:t>2004</w:t>
            </w:r>
          </w:p>
        </w:tc>
        <w:tc>
          <w:tcPr>
            <w:tcW w:w="6300" w:type="dxa"/>
          </w:tcPr>
          <w:p w14:paraId="411411A4" w14:textId="77777777" w:rsidR="00231707" w:rsidRDefault="00231707" w:rsidP="009C26FE">
            <w:pPr>
              <w:widowControl w:val="0"/>
              <w:tabs>
                <w:tab w:val="left" w:pos="0"/>
              </w:tabs>
            </w:pPr>
          </w:p>
          <w:p w14:paraId="411411A5" w14:textId="77777777" w:rsidR="00231707" w:rsidRDefault="00231707" w:rsidP="009C26FE">
            <w:pPr>
              <w:widowControl w:val="0"/>
              <w:tabs>
                <w:tab w:val="left" w:pos="0"/>
              </w:tabs>
            </w:pPr>
            <w:r w:rsidRPr="009C26FE">
              <w:rPr>
                <w:b/>
              </w:rPr>
              <w:t>Instituto Social de La Marina</w:t>
            </w:r>
            <w:r>
              <w:t>.</w:t>
            </w:r>
          </w:p>
          <w:p w14:paraId="411411A6" w14:textId="77777777" w:rsidR="00231707" w:rsidRDefault="00231707" w:rsidP="009C26FE">
            <w:pPr>
              <w:widowControl w:val="0"/>
              <w:tabs>
                <w:tab w:val="left" w:pos="0"/>
              </w:tabs>
            </w:pPr>
            <w:r>
              <w:t>Contrato de Guardias.</w:t>
            </w:r>
          </w:p>
        </w:tc>
      </w:tr>
    </w:tbl>
    <w:p w14:paraId="411411A8" w14:textId="77777777" w:rsidR="00231707" w:rsidRDefault="00231707" w:rsidP="000E5498">
      <w:pPr>
        <w:widowControl w:val="0"/>
        <w:tabs>
          <w:tab w:val="left" w:pos="0"/>
        </w:tabs>
      </w:pPr>
    </w:p>
    <w:p w14:paraId="411411A9" w14:textId="77777777" w:rsidR="00231707" w:rsidRDefault="00231707" w:rsidP="000E5498">
      <w:pPr>
        <w:widowControl w:val="0"/>
        <w:tabs>
          <w:tab w:val="left" w:pos="0"/>
        </w:tabs>
      </w:pPr>
    </w:p>
    <w:p w14:paraId="411411AA" w14:textId="77777777" w:rsidR="00231707" w:rsidRDefault="00231707" w:rsidP="000E5498">
      <w:pPr>
        <w:widowControl w:val="0"/>
        <w:tabs>
          <w:tab w:val="left" w:pos="0"/>
        </w:tabs>
      </w:pPr>
    </w:p>
    <w:p w14:paraId="411411AB" w14:textId="77777777" w:rsidR="00231707" w:rsidRDefault="0028739F" w:rsidP="000E5498">
      <w:pPr>
        <w:widowControl w:val="0"/>
        <w:tabs>
          <w:tab w:val="left" w:pos="0"/>
        </w:tabs>
      </w:pPr>
      <w:r>
        <w:rPr>
          <w:noProof/>
          <w:lang w:val="en-US" w:eastAsia="en-US"/>
        </w:rPr>
        <w:pict w14:anchorId="411414B5">
          <v:shape id="Text Box 6" o:spid="_x0000_s1028" type="#_x0000_t202" style="position:absolute;margin-left:0;margin-top:9pt;width:450pt;height:18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" fillcolor="silver">
            <v:textbox>
              <w:txbxContent>
                <w:p w14:paraId="411414C7" w14:textId="77777777" w:rsidR="00866F74" w:rsidRPr="000E5498" w:rsidRDefault="00866F74" w:rsidP="00766F6F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FORMACIÓN INVESTIGADORA</w:t>
                  </w:r>
                </w:p>
                <w:p w14:paraId="411414C8" w14:textId="77777777" w:rsidR="00866F74" w:rsidRDefault="00866F74" w:rsidP="00766F6F"/>
              </w:txbxContent>
            </v:textbox>
          </v:shape>
        </w:pict>
      </w:r>
    </w:p>
    <w:p w14:paraId="411411AC" w14:textId="77777777" w:rsidR="00231707" w:rsidRDefault="00231707" w:rsidP="000E5498">
      <w:pPr>
        <w:widowControl w:val="0"/>
        <w:tabs>
          <w:tab w:val="left" w:pos="0"/>
        </w:tabs>
      </w:pPr>
    </w:p>
    <w:p w14:paraId="411411AD" w14:textId="77777777" w:rsidR="00231707" w:rsidRDefault="00231707" w:rsidP="000E5498">
      <w:pPr>
        <w:widowControl w:val="0"/>
        <w:tabs>
          <w:tab w:val="left" w:pos="0"/>
        </w:tabs>
      </w:pPr>
    </w:p>
    <w:p w14:paraId="411411AE" w14:textId="77777777" w:rsidR="00231707" w:rsidRPr="0078072E" w:rsidRDefault="00231707" w:rsidP="00DC7232">
      <w:pPr>
        <w:widowControl w:val="0"/>
        <w:tabs>
          <w:tab w:val="left" w:pos="0"/>
        </w:tabs>
        <w:ind w:firstLine="360"/>
        <w:rPr>
          <w:sz w:val="24"/>
          <w:u w:val="single"/>
          <w:lang w:val="en-GB"/>
        </w:rPr>
      </w:pPr>
      <w:proofErr w:type="spellStart"/>
      <w:r w:rsidRPr="0078072E">
        <w:rPr>
          <w:sz w:val="24"/>
          <w:u w:val="single"/>
          <w:lang w:val="en-GB"/>
        </w:rPr>
        <w:t>Publicaciones</w:t>
      </w:r>
      <w:proofErr w:type="spellEnd"/>
      <w:r w:rsidRPr="0078072E">
        <w:rPr>
          <w:sz w:val="24"/>
          <w:u w:val="single"/>
          <w:lang w:val="en-GB"/>
        </w:rPr>
        <w:t xml:space="preserve"> </w:t>
      </w:r>
      <w:proofErr w:type="spellStart"/>
      <w:r w:rsidRPr="0078072E">
        <w:rPr>
          <w:sz w:val="24"/>
          <w:u w:val="single"/>
          <w:lang w:val="en-GB"/>
        </w:rPr>
        <w:t>en</w:t>
      </w:r>
      <w:proofErr w:type="spellEnd"/>
      <w:r w:rsidRPr="0078072E">
        <w:rPr>
          <w:sz w:val="24"/>
          <w:u w:val="single"/>
          <w:lang w:val="en-GB"/>
        </w:rPr>
        <w:t xml:space="preserve"> </w:t>
      </w:r>
      <w:proofErr w:type="spellStart"/>
      <w:r w:rsidRPr="0078072E">
        <w:rPr>
          <w:sz w:val="24"/>
          <w:u w:val="single"/>
          <w:lang w:val="en-GB"/>
        </w:rPr>
        <w:t>Revistas</w:t>
      </w:r>
      <w:proofErr w:type="spellEnd"/>
    </w:p>
    <w:p w14:paraId="411411AF" w14:textId="77777777" w:rsidR="00231707" w:rsidRDefault="00231707" w:rsidP="000E5498">
      <w:pPr>
        <w:widowControl w:val="0"/>
        <w:tabs>
          <w:tab w:val="left" w:pos="0"/>
        </w:tabs>
        <w:rPr>
          <w:u w:val="single"/>
          <w:lang w:val="en-GB"/>
        </w:rPr>
      </w:pPr>
    </w:p>
    <w:tbl>
      <w:tblPr>
        <w:tblW w:w="8789" w:type="dxa"/>
        <w:tblInd w:w="250" w:type="dxa"/>
        <w:tblLook w:val="01E0" w:firstRow="1" w:lastRow="1" w:firstColumn="1" w:lastColumn="1" w:noHBand="0" w:noVBand="0"/>
      </w:tblPr>
      <w:tblGrid>
        <w:gridCol w:w="8789"/>
      </w:tblGrid>
      <w:tr w:rsidR="00EB66ED" w:rsidRPr="0075727F" w14:paraId="7F75B05F" w14:textId="77777777" w:rsidTr="490BD9EA">
        <w:tc>
          <w:tcPr>
            <w:tcW w:w="8789" w:type="dxa"/>
          </w:tcPr>
          <w:p w14:paraId="23DA0EC7" w14:textId="77777777" w:rsidR="00EB66ED" w:rsidRPr="00B015A9" w:rsidRDefault="00EB66ED" w:rsidP="00B015A9">
            <w:pPr>
              <w:rPr>
                <w:b/>
                <w:bCs/>
                <w:lang w:val="en-US"/>
              </w:rPr>
            </w:pPr>
          </w:p>
        </w:tc>
      </w:tr>
      <w:tr w:rsidR="00453526" w:rsidRPr="0075727F" w14:paraId="411411B3" w14:textId="77777777" w:rsidTr="490BD9EA">
        <w:tc>
          <w:tcPr>
            <w:tcW w:w="8789" w:type="dxa"/>
          </w:tcPr>
          <w:p w14:paraId="79731C63" w14:textId="77777777" w:rsidR="00453526" w:rsidRPr="00453526" w:rsidRDefault="00453526" w:rsidP="00453526">
            <w:pPr>
              <w:rPr>
                <w:b/>
                <w:bCs/>
                <w:lang w:val="en-US"/>
              </w:rPr>
            </w:pPr>
            <w:r w:rsidRPr="00453526">
              <w:rPr>
                <w:b/>
                <w:bCs/>
                <w:lang w:val="en-US"/>
              </w:rPr>
              <w:t xml:space="preserve">The Effect of Food or Omeprazole on the Pharmacokinetics of </w:t>
            </w:r>
            <w:proofErr w:type="spellStart"/>
            <w:r w:rsidRPr="00453526">
              <w:rPr>
                <w:b/>
                <w:bCs/>
                <w:lang w:val="en-US"/>
              </w:rPr>
              <w:t>Osimertinib</w:t>
            </w:r>
            <w:proofErr w:type="spellEnd"/>
            <w:r w:rsidRPr="00453526">
              <w:rPr>
                <w:b/>
                <w:bCs/>
                <w:lang w:val="en-US"/>
              </w:rPr>
              <w:t xml:space="preserve"> in Patients </w:t>
            </w:r>
            <w:proofErr w:type="gramStart"/>
            <w:r w:rsidRPr="00453526">
              <w:rPr>
                <w:b/>
                <w:bCs/>
                <w:lang w:val="en-US"/>
              </w:rPr>
              <w:t>With</w:t>
            </w:r>
            <w:proofErr w:type="gramEnd"/>
            <w:r w:rsidRPr="00453526">
              <w:rPr>
                <w:b/>
                <w:bCs/>
                <w:lang w:val="en-US"/>
              </w:rPr>
              <w:t xml:space="preserve"> Non-Small-Cell Lung Cancer and in Healthy Volunteers.</w:t>
            </w:r>
          </w:p>
          <w:p w14:paraId="5014F9C6" w14:textId="77777777" w:rsidR="00453526" w:rsidRPr="00453526" w:rsidRDefault="00453526" w:rsidP="00453526">
            <w:pPr>
              <w:rPr>
                <w:bCs/>
                <w:i/>
                <w:lang w:val="en-US"/>
              </w:rPr>
            </w:pPr>
            <w:proofErr w:type="spellStart"/>
            <w:r w:rsidRPr="00453526">
              <w:rPr>
                <w:bCs/>
                <w:i/>
                <w:lang w:val="en-US"/>
              </w:rPr>
              <w:t>Vishwanathan</w:t>
            </w:r>
            <w:proofErr w:type="spellEnd"/>
            <w:r w:rsidRPr="00453526">
              <w:rPr>
                <w:bCs/>
                <w:i/>
                <w:lang w:val="en-US"/>
              </w:rPr>
              <w:t xml:space="preserve"> K, Dickinson PA, Bui K, Cassier PA, </w:t>
            </w:r>
            <w:proofErr w:type="spellStart"/>
            <w:r w:rsidRPr="00453526">
              <w:rPr>
                <w:bCs/>
                <w:i/>
                <w:lang w:val="en-US"/>
              </w:rPr>
              <w:t>Greystoke</w:t>
            </w:r>
            <w:proofErr w:type="spellEnd"/>
            <w:r w:rsidRPr="00453526">
              <w:rPr>
                <w:bCs/>
                <w:i/>
                <w:lang w:val="en-US"/>
              </w:rPr>
              <w:t xml:space="preserve"> A, Lisbon E, </w:t>
            </w:r>
            <w:r w:rsidRPr="00453526">
              <w:rPr>
                <w:bCs/>
                <w:i/>
                <w:u w:val="single"/>
                <w:lang w:val="en-US"/>
              </w:rPr>
              <w:t>Moreno V</w:t>
            </w:r>
            <w:r w:rsidRPr="00453526">
              <w:rPr>
                <w:bCs/>
                <w:i/>
                <w:lang w:val="en-US"/>
              </w:rPr>
              <w:t xml:space="preserve">, So K, Thomas K, </w:t>
            </w:r>
            <w:proofErr w:type="spellStart"/>
            <w:r w:rsidRPr="00453526">
              <w:rPr>
                <w:bCs/>
                <w:i/>
                <w:lang w:val="en-US"/>
              </w:rPr>
              <w:t>Weilert</w:t>
            </w:r>
            <w:proofErr w:type="spellEnd"/>
            <w:r w:rsidRPr="00453526">
              <w:rPr>
                <w:bCs/>
                <w:i/>
                <w:lang w:val="en-US"/>
              </w:rPr>
              <w:t xml:space="preserve"> D, Yap TA, Plummer R.</w:t>
            </w:r>
          </w:p>
          <w:p w14:paraId="4FBF0BDA" w14:textId="77777777" w:rsidR="00453526" w:rsidRPr="005653A2" w:rsidRDefault="00453526" w:rsidP="00453526">
            <w:pPr>
              <w:rPr>
                <w:bCs/>
              </w:rPr>
            </w:pPr>
            <w:r w:rsidRPr="00453526">
              <w:rPr>
                <w:bCs/>
                <w:lang w:val="en-US"/>
              </w:rPr>
              <w:t xml:space="preserve">J Clin </w:t>
            </w:r>
            <w:proofErr w:type="spellStart"/>
            <w:r w:rsidRPr="00453526">
              <w:rPr>
                <w:bCs/>
                <w:lang w:val="en-US"/>
              </w:rPr>
              <w:t>Pharmacol</w:t>
            </w:r>
            <w:proofErr w:type="spellEnd"/>
            <w:r w:rsidRPr="00453526">
              <w:rPr>
                <w:bCs/>
                <w:lang w:val="en-US"/>
              </w:rPr>
              <w:t xml:space="preserve">. 2018 Apr;58(4):474-484. </w:t>
            </w:r>
            <w:proofErr w:type="spellStart"/>
            <w:r w:rsidRPr="00453526">
              <w:rPr>
                <w:bCs/>
                <w:lang w:val="en-US"/>
              </w:rPr>
              <w:t>doi</w:t>
            </w:r>
            <w:proofErr w:type="spellEnd"/>
            <w:r w:rsidRPr="00453526">
              <w:rPr>
                <w:bCs/>
                <w:lang w:val="en-US"/>
              </w:rPr>
              <w:t xml:space="preserve">: 10.1002/jcph.1035. </w:t>
            </w:r>
            <w:proofErr w:type="spellStart"/>
            <w:r w:rsidRPr="005653A2">
              <w:rPr>
                <w:bCs/>
              </w:rPr>
              <w:t>Epub</w:t>
            </w:r>
            <w:proofErr w:type="spellEnd"/>
            <w:r w:rsidRPr="005653A2">
              <w:rPr>
                <w:bCs/>
              </w:rPr>
              <w:t xml:space="preserve"> 2017 Nov 26.</w:t>
            </w:r>
          </w:p>
          <w:p w14:paraId="411411B2" w14:textId="6AC09723" w:rsidR="00453526" w:rsidRPr="00CB5C64" w:rsidRDefault="00453526" w:rsidP="00453526">
            <w:pPr>
              <w:rPr>
                <w:b/>
                <w:bCs/>
                <w:lang w:val="en-US"/>
              </w:rPr>
            </w:pPr>
          </w:p>
        </w:tc>
      </w:tr>
      <w:tr w:rsidR="00453526" w:rsidRPr="0075727F" w14:paraId="411411B7" w14:textId="77777777" w:rsidTr="490BD9EA">
        <w:tc>
          <w:tcPr>
            <w:tcW w:w="8789" w:type="dxa"/>
          </w:tcPr>
          <w:p w14:paraId="1A9C31A0" w14:textId="77777777" w:rsidR="00453526" w:rsidRPr="00453526" w:rsidRDefault="00453526" w:rsidP="00453526">
            <w:pPr>
              <w:rPr>
                <w:b/>
                <w:bCs/>
                <w:lang w:val="en-US"/>
              </w:rPr>
            </w:pPr>
            <w:r w:rsidRPr="00453526">
              <w:rPr>
                <w:b/>
                <w:bCs/>
                <w:lang w:val="en-US"/>
              </w:rPr>
              <w:t>HER kinase inhibition in patients with HER2- and HER3-mutant cancers.</w:t>
            </w:r>
          </w:p>
          <w:p w14:paraId="752877C0" w14:textId="77777777" w:rsidR="00453526" w:rsidRPr="00453526" w:rsidRDefault="00453526" w:rsidP="00453526">
            <w:pPr>
              <w:rPr>
                <w:bCs/>
                <w:i/>
                <w:lang w:val="en-US"/>
              </w:rPr>
            </w:pPr>
            <w:r w:rsidRPr="00453526">
              <w:rPr>
                <w:bCs/>
                <w:i/>
                <w:lang w:val="en-US"/>
              </w:rPr>
              <w:t xml:space="preserve">Hyman DM, </w:t>
            </w:r>
            <w:proofErr w:type="spellStart"/>
            <w:r w:rsidRPr="00453526">
              <w:rPr>
                <w:bCs/>
                <w:i/>
                <w:lang w:val="en-US"/>
              </w:rPr>
              <w:t>Piha</w:t>
            </w:r>
            <w:proofErr w:type="spellEnd"/>
            <w:r w:rsidRPr="00453526">
              <w:rPr>
                <w:bCs/>
                <w:i/>
                <w:lang w:val="en-US"/>
              </w:rPr>
              <w:t xml:space="preserve">-Paul SA, Won H, Rodon J, </w:t>
            </w:r>
            <w:proofErr w:type="spellStart"/>
            <w:r w:rsidRPr="00453526">
              <w:rPr>
                <w:bCs/>
                <w:i/>
                <w:lang w:val="en-US"/>
              </w:rPr>
              <w:t>Saura</w:t>
            </w:r>
            <w:proofErr w:type="spellEnd"/>
            <w:r w:rsidRPr="00453526">
              <w:rPr>
                <w:bCs/>
                <w:i/>
                <w:lang w:val="en-US"/>
              </w:rPr>
              <w:t xml:space="preserve"> C, Shapiro GI, </w:t>
            </w:r>
            <w:proofErr w:type="spellStart"/>
            <w:r w:rsidRPr="00453526">
              <w:rPr>
                <w:bCs/>
                <w:i/>
                <w:lang w:val="en-US"/>
              </w:rPr>
              <w:t>Juric</w:t>
            </w:r>
            <w:proofErr w:type="spellEnd"/>
            <w:r w:rsidRPr="00453526">
              <w:rPr>
                <w:bCs/>
                <w:i/>
                <w:lang w:val="en-US"/>
              </w:rPr>
              <w:t xml:space="preserve"> D, Quinn DI, </w:t>
            </w:r>
            <w:r w:rsidRPr="00453526">
              <w:rPr>
                <w:bCs/>
                <w:i/>
                <w:u w:val="single"/>
                <w:lang w:val="en-US"/>
              </w:rPr>
              <w:t>Moreno V</w:t>
            </w:r>
            <w:r w:rsidRPr="00453526">
              <w:rPr>
                <w:bCs/>
                <w:i/>
                <w:lang w:val="en-US"/>
              </w:rPr>
              <w:t xml:space="preserve">, Doger B, Mayer IA, </w:t>
            </w:r>
            <w:proofErr w:type="spellStart"/>
            <w:r w:rsidRPr="00453526">
              <w:rPr>
                <w:bCs/>
                <w:i/>
                <w:lang w:val="en-US"/>
              </w:rPr>
              <w:t>Boni</w:t>
            </w:r>
            <w:proofErr w:type="spellEnd"/>
            <w:r w:rsidRPr="00453526">
              <w:rPr>
                <w:bCs/>
                <w:i/>
                <w:lang w:val="en-US"/>
              </w:rPr>
              <w:t xml:space="preserve"> V, Calvo E, </w:t>
            </w:r>
            <w:proofErr w:type="spellStart"/>
            <w:r w:rsidRPr="00453526">
              <w:rPr>
                <w:bCs/>
                <w:i/>
                <w:lang w:val="en-US"/>
              </w:rPr>
              <w:t>Loi</w:t>
            </w:r>
            <w:proofErr w:type="spellEnd"/>
            <w:r w:rsidRPr="00453526">
              <w:rPr>
                <w:bCs/>
                <w:i/>
                <w:lang w:val="en-US"/>
              </w:rPr>
              <w:t xml:space="preserve"> S, Lockhart AC, </w:t>
            </w:r>
            <w:proofErr w:type="spellStart"/>
            <w:r w:rsidRPr="00453526">
              <w:rPr>
                <w:bCs/>
                <w:i/>
                <w:lang w:val="en-US"/>
              </w:rPr>
              <w:t>Erinjeri</w:t>
            </w:r>
            <w:proofErr w:type="spellEnd"/>
            <w:r w:rsidRPr="00453526">
              <w:rPr>
                <w:bCs/>
                <w:i/>
                <w:lang w:val="en-US"/>
              </w:rPr>
              <w:t xml:space="preserve"> JP, </w:t>
            </w:r>
            <w:proofErr w:type="spellStart"/>
            <w:r w:rsidRPr="00453526">
              <w:rPr>
                <w:bCs/>
                <w:i/>
                <w:lang w:val="en-US"/>
              </w:rPr>
              <w:t>Scaltriti</w:t>
            </w:r>
            <w:proofErr w:type="spellEnd"/>
            <w:r w:rsidRPr="00453526">
              <w:rPr>
                <w:bCs/>
                <w:i/>
                <w:lang w:val="en-US"/>
              </w:rPr>
              <w:t xml:space="preserve"> M, </w:t>
            </w:r>
            <w:proofErr w:type="spellStart"/>
            <w:r w:rsidRPr="00453526">
              <w:rPr>
                <w:bCs/>
                <w:i/>
                <w:lang w:val="en-US"/>
              </w:rPr>
              <w:t>Ulaner</w:t>
            </w:r>
            <w:proofErr w:type="spellEnd"/>
            <w:r w:rsidRPr="00453526">
              <w:rPr>
                <w:bCs/>
                <w:i/>
                <w:lang w:val="en-US"/>
              </w:rPr>
              <w:t xml:space="preserve"> GA, Patel J, Tang J, Beer H, </w:t>
            </w:r>
            <w:proofErr w:type="spellStart"/>
            <w:r w:rsidRPr="00453526">
              <w:rPr>
                <w:bCs/>
                <w:i/>
                <w:lang w:val="en-US"/>
              </w:rPr>
              <w:t>Selcuklu</w:t>
            </w:r>
            <w:proofErr w:type="spellEnd"/>
            <w:r w:rsidRPr="00453526">
              <w:rPr>
                <w:bCs/>
                <w:i/>
                <w:lang w:val="en-US"/>
              </w:rPr>
              <w:t xml:space="preserve"> SD, Hanrahan AJ, Bouvier N, </w:t>
            </w:r>
            <w:proofErr w:type="spellStart"/>
            <w:r w:rsidRPr="00453526">
              <w:rPr>
                <w:bCs/>
                <w:i/>
                <w:lang w:val="en-US"/>
              </w:rPr>
              <w:t>Melcer</w:t>
            </w:r>
            <w:proofErr w:type="spellEnd"/>
            <w:r w:rsidRPr="00453526">
              <w:rPr>
                <w:bCs/>
                <w:i/>
                <w:lang w:val="en-US"/>
              </w:rPr>
              <w:t xml:space="preserve"> M, Murali R, Schram AM, Smyth LM, </w:t>
            </w:r>
            <w:proofErr w:type="spellStart"/>
            <w:r w:rsidRPr="00453526">
              <w:rPr>
                <w:bCs/>
                <w:i/>
                <w:lang w:val="en-US"/>
              </w:rPr>
              <w:t>Jhaveri</w:t>
            </w:r>
            <w:proofErr w:type="spellEnd"/>
            <w:r w:rsidRPr="00453526">
              <w:rPr>
                <w:bCs/>
                <w:i/>
                <w:lang w:val="en-US"/>
              </w:rPr>
              <w:t xml:space="preserve"> K, Li BT, </w:t>
            </w:r>
            <w:proofErr w:type="spellStart"/>
            <w:r w:rsidRPr="00453526">
              <w:rPr>
                <w:bCs/>
                <w:i/>
                <w:lang w:val="en-US"/>
              </w:rPr>
              <w:t>Drilon</w:t>
            </w:r>
            <w:proofErr w:type="spellEnd"/>
            <w:r w:rsidRPr="00453526">
              <w:rPr>
                <w:bCs/>
                <w:i/>
                <w:lang w:val="en-US"/>
              </w:rPr>
              <w:t xml:space="preserve"> A, Harding JJ, </w:t>
            </w:r>
            <w:proofErr w:type="spellStart"/>
            <w:r w:rsidRPr="00453526">
              <w:rPr>
                <w:bCs/>
                <w:i/>
                <w:lang w:val="en-US"/>
              </w:rPr>
              <w:t>Iyer</w:t>
            </w:r>
            <w:proofErr w:type="spellEnd"/>
            <w:r w:rsidRPr="00453526">
              <w:rPr>
                <w:bCs/>
                <w:i/>
                <w:lang w:val="en-US"/>
              </w:rPr>
              <w:t xml:space="preserve"> G, Taylor BS, Berger MF, Cutler RE Jr, Xu F, </w:t>
            </w:r>
            <w:proofErr w:type="spellStart"/>
            <w:r w:rsidRPr="00453526">
              <w:rPr>
                <w:bCs/>
                <w:i/>
                <w:lang w:val="en-US"/>
              </w:rPr>
              <w:t>Butturini</w:t>
            </w:r>
            <w:proofErr w:type="spellEnd"/>
            <w:r w:rsidRPr="00453526">
              <w:rPr>
                <w:bCs/>
                <w:i/>
                <w:lang w:val="en-US"/>
              </w:rPr>
              <w:t xml:space="preserve"> A, Eli LD, Mann G, Farrell C, Lalani AS, Bryce RP, Arteaga CL, </w:t>
            </w:r>
            <w:proofErr w:type="spellStart"/>
            <w:r w:rsidRPr="00453526">
              <w:rPr>
                <w:bCs/>
                <w:i/>
                <w:lang w:val="en-US"/>
              </w:rPr>
              <w:t>Meric-Bernstam</w:t>
            </w:r>
            <w:proofErr w:type="spellEnd"/>
            <w:r w:rsidRPr="00453526">
              <w:rPr>
                <w:bCs/>
                <w:i/>
                <w:lang w:val="en-US"/>
              </w:rPr>
              <w:t xml:space="preserve"> F, </w:t>
            </w:r>
            <w:proofErr w:type="spellStart"/>
            <w:r w:rsidRPr="00453526">
              <w:rPr>
                <w:bCs/>
                <w:i/>
                <w:lang w:val="en-US"/>
              </w:rPr>
              <w:t>Baselga</w:t>
            </w:r>
            <w:proofErr w:type="spellEnd"/>
            <w:r w:rsidRPr="00453526">
              <w:rPr>
                <w:bCs/>
                <w:i/>
                <w:lang w:val="en-US"/>
              </w:rPr>
              <w:t xml:space="preserve"> J, </w:t>
            </w:r>
            <w:proofErr w:type="spellStart"/>
            <w:r w:rsidRPr="00453526">
              <w:rPr>
                <w:bCs/>
                <w:i/>
                <w:lang w:val="en-US"/>
              </w:rPr>
              <w:t>Solit</w:t>
            </w:r>
            <w:proofErr w:type="spellEnd"/>
            <w:r w:rsidRPr="00453526">
              <w:rPr>
                <w:bCs/>
                <w:i/>
                <w:lang w:val="en-US"/>
              </w:rPr>
              <w:t xml:space="preserve"> DB.</w:t>
            </w:r>
          </w:p>
          <w:p w14:paraId="2C86FC88" w14:textId="77777777" w:rsidR="00453526" w:rsidRPr="00453526" w:rsidRDefault="00453526" w:rsidP="00453526">
            <w:pPr>
              <w:rPr>
                <w:bCs/>
                <w:lang w:val="en-US"/>
              </w:rPr>
            </w:pPr>
            <w:r w:rsidRPr="00453526">
              <w:rPr>
                <w:bCs/>
                <w:lang w:val="en-US"/>
              </w:rPr>
              <w:t xml:space="preserve">Nature. 2018 Feb 8;554(7691):189-194. </w:t>
            </w:r>
            <w:proofErr w:type="spellStart"/>
            <w:r w:rsidRPr="00453526">
              <w:rPr>
                <w:bCs/>
                <w:lang w:val="en-US"/>
              </w:rPr>
              <w:t>doi</w:t>
            </w:r>
            <w:proofErr w:type="spellEnd"/>
            <w:r w:rsidRPr="00453526">
              <w:rPr>
                <w:bCs/>
                <w:lang w:val="en-US"/>
              </w:rPr>
              <w:t xml:space="preserve">: 10.1038/nature25475. </w:t>
            </w:r>
            <w:proofErr w:type="spellStart"/>
            <w:r w:rsidRPr="00453526">
              <w:rPr>
                <w:bCs/>
                <w:lang w:val="en-US"/>
              </w:rPr>
              <w:t>Epub</w:t>
            </w:r>
            <w:proofErr w:type="spellEnd"/>
            <w:r w:rsidRPr="00453526">
              <w:rPr>
                <w:bCs/>
                <w:lang w:val="en-US"/>
              </w:rPr>
              <w:t xml:space="preserve"> 2018 Jan 31.</w:t>
            </w:r>
          </w:p>
          <w:p w14:paraId="411411B6" w14:textId="6F368BC0" w:rsidR="00453526" w:rsidRPr="003E4E9B" w:rsidRDefault="00453526" w:rsidP="00453526">
            <w:pPr>
              <w:rPr>
                <w:b/>
                <w:bCs/>
                <w:lang w:val="en-US"/>
              </w:rPr>
            </w:pPr>
          </w:p>
        </w:tc>
      </w:tr>
      <w:tr w:rsidR="00453526" w:rsidRPr="0075727F" w14:paraId="411411BC" w14:textId="77777777" w:rsidTr="490BD9EA">
        <w:tc>
          <w:tcPr>
            <w:tcW w:w="8789" w:type="dxa"/>
          </w:tcPr>
          <w:p w14:paraId="075A08E8" w14:textId="77777777" w:rsidR="00453526" w:rsidRPr="00453526" w:rsidRDefault="00453526" w:rsidP="00453526">
            <w:pPr>
              <w:rPr>
                <w:b/>
                <w:bCs/>
                <w:i/>
                <w:lang w:val="en-US"/>
              </w:rPr>
            </w:pPr>
            <w:r w:rsidRPr="00453526">
              <w:rPr>
                <w:b/>
                <w:bCs/>
                <w:lang w:val="en-US"/>
              </w:rPr>
              <w:t xml:space="preserve">Neutrophil-lymphocyte ratio kinetics in patients with advanced solid </w:t>
            </w:r>
            <w:proofErr w:type="spellStart"/>
            <w:r w:rsidRPr="00453526">
              <w:rPr>
                <w:b/>
                <w:bCs/>
                <w:lang w:val="en-US"/>
              </w:rPr>
              <w:t>tumours</w:t>
            </w:r>
            <w:proofErr w:type="spellEnd"/>
            <w:r w:rsidRPr="00453526">
              <w:rPr>
                <w:b/>
                <w:bCs/>
                <w:lang w:val="en-US"/>
              </w:rPr>
              <w:t xml:space="preserve"> on phase I trials of PD-1/PD-L1 inhibitors.</w:t>
            </w:r>
          </w:p>
          <w:p w14:paraId="24146468" w14:textId="77777777" w:rsidR="00453526" w:rsidRPr="00453526" w:rsidRDefault="00453526" w:rsidP="00453526">
            <w:pPr>
              <w:rPr>
                <w:bCs/>
                <w:i/>
                <w:lang w:val="en-US"/>
              </w:rPr>
            </w:pPr>
            <w:proofErr w:type="spellStart"/>
            <w:r w:rsidRPr="00453526">
              <w:rPr>
                <w:bCs/>
                <w:i/>
                <w:lang w:val="en-US"/>
              </w:rPr>
              <w:t>Ameratunga</w:t>
            </w:r>
            <w:proofErr w:type="spellEnd"/>
            <w:r w:rsidRPr="00453526">
              <w:rPr>
                <w:bCs/>
                <w:i/>
                <w:lang w:val="en-US"/>
              </w:rPr>
              <w:t xml:space="preserve"> M, </w:t>
            </w:r>
            <w:proofErr w:type="spellStart"/>
            <w:r w:rsidRPr="00453526">
              <w:rPr>
                <w:bCs/>
                <w:i/>
                <w:lang w:val="en-US"/>
              </w:rPr>
              <w:t>Chénard</w:t>
            </w:r>
            <w:proofErr w:type="spellEnd"/>
            <w:r w:rsidRPr="00453526">
              <w:rPr>
                <w:bCs/>
                <w:i/>
                <w:lang w:val="en-US"/>
              </w:rPr>
              <w:t xml:space="preserve">-Poirier M, Moreno Candilejo I, </w:t>
            </w:r>
            <w:proofErr w:type="spellStart"/>
            <w:r w:rsidRPr="00453526">
              <w:rPr>
                <w:bCs/>
                <w:i/>
                <w:lang w:val="en-US"/>
              </w:rPr>
              <w:t>Pedregal</w:t>
            </w:r>
            <w:proofErr w:type="spellEnd"/>
            <w:r w:rsidRPr="00453526">
              <w:rPr>
                <w:bCs/>
                <w:i/>
                <w:lang w:val="en-US"/>
              </w:rPr>
              <w:t xml:space="preserve"> M, Lui A, Dolling D, Aversa C, Ingles Garces A, Ang JE, Banerji U, Kaye S, Gan H, Doger B, </w:t>
            </w:r>
            <w:r w:rsidRPr="00453526">
              <w:rPr>
                <w:bCs/>
                <w:i/>
                <w:u w:val="single"/>
                <w:lang w:val="en-US"/>
              </w:rPr>
              <w:t>Moreno V</w:t>
            </w:r>
            <w:r w:rsidRPr="00453526">
              <w:rPr>
                <w:bCs/>
                <w:i/>
                <w:lang w:val="en-US"/>
              </w:rPr>
              <w:t>, de Bono J, Lopez J.</w:t>
            </w:r>
          </w:p>
          <w:p w14:paraId="3D5C9F21" w14:textId="77777777" w:rsidR="00453526" w:rsidRPr="002063FC" w:rsidRDefault="00453526" w:rsidP="00453526">
            <w:pPr>
              <w:rPr>
                <w:bCs/>
              </w:rPr>
            </w:pPr>
            <w:r w:rsidRPr="00453526">
              <w:rPr>
                <w:bCs/>
                <w:lang w:val="en-US"/>
              </w:rPr>
              <w:t xml:space="preserve">Eur J Cancer. 2018 </w:t>
            </w:r>
            <w:proofErr w:type="gramStart"/>
            <w:r w:rsidRPr="00453526">
              <w:rPr>
                <w:bCs/>
                <w:lang w:val="en-US"/>
              </w:rPr>
              <w:t>Jan;89:56</w:t>
            </w:r>
            <w:proofErr w:type="gramEnd"/>
            <w:r w:rsidRPr="00453526">
              <w:rPr>
                <w:bCs/>
                <w:lang w:val="en-US"/>
              </w:rPr>
              <w:t xml:space="preserve">-63. </w:t>
            </w:r>
            <w:proofErr w:type="spellStart"/>
            <w:r w:rsidRPr="00453526">
              <w:rPr>
                <w:bCs/>
                <w:lang w:val="en-US"/>
              </w:rPr>
              <w:t>doi</w:t>
            </w:r>
            <w:proofErr w:type="spellEnd"/>
            <w:r w:rsidRPr="00453526">
              <w:rPr>
                <w:bCs/>
                <w:lang w:val="en-US"/>
              </w:rPr>
              <w:t xml:space="preserve">: 10.1016/j.ejca.2017.11.012. </w:t>
            </w:r>
            <w:proofErr w:type="spellStart"/>
            <w:r w:rsidRPr="002063FC">
              <w:rPr>
                <w:bCs/>
              </w:rPr>
              <w:t>Epub</w:t>
            </w:r>
            <w:proofErr w:type="spellEnd"/>
            <w:r w:rsidRPr="002063FC">
              <w:rPr>
                <w:bCs/>
              </w:rPr>
              <w:t xml:space="preserve"> 2017 </w:t>
            </w:r>
            <w:proofErr w:type="spellStart"/>
            <w:r w:rsidRPr="002063FC">
              <w:rPr>
                <w:bCs/>
              </w:rPr>
              <w:t>Dec</w:t>
            </w:r>
            <w:proofErr w:type="spellEnd"/>
            <w:r w:rsidRPr="002063FC">
              <w:rPr>
                <w:bCs/>
              </w:rPr>
              <w:t xml:space="preserve"> 8.</w:t>
            </w:r>
          </w:p>
          <w:p w14:paraId="411411BB" w14:textId="5192C9F1" w:rsidR="00453526" w:rsidRPr="00367C73" w:rsidRDefault="00453526" w:rsidP="00453526">
            <w:pPr>
              <w:widowControl w:val="0"/>
              <w:tabs>
                <w:tab w:val="left" w:pos="0"/>
              </w:tabs>
              <w:rPr>
                <w:b/>
                <w:bCs/>
                <w:lang w:val="en-US"/>
              </w:rPr>
            </w:pPr>
          </w:p>
        </w:tc>
      </w:tr>
      <w:tr w:rsidR="00453526" w:rsidRPr="00CE76D8" w14:paraId="411411C1" w14:textId="77777777" w:rsidTr="490BD9EA">
        <w:tc>
          <w:tcPr>
            <w:tcW w:w="8789" w:type="dxa"/>
          </w:tcPr>
          <w:p w14:paraId="25519B6B" w14:textId="77777777" w:rsidR="00453526" w:rsidRPr="00453526" w:rsidRDefault="00453526" w:rsidP="00453526">
            <w:pPr>
              <w:rPr>
                <w:b/>
                <w:bCs/>
                <w:lang w:val="en-US"/>
              </w:rPr>
            </w:pPr>
            <w:r w:rsidRPr="00453526">
              <w:rPr>
                <w:b/>
                <w:bCs/>
                <w:lang w:val="en-US"/>
              </w:rPr>
              <w:t xml:space="preserve">A first-in-human phase I study of SAR125844, a selective MET tyrosine kinase inhibitor, in patients with advanced solid </w:t>
            </w:r>
            <w:proofErr w:type="spellStart"/>
            <w:r w:rsidRPr="00453526">
              <w:rPr>
                <w:b/>
                <w:bCs/>
                <w:lang w:val="en-US"/>
              </w:rPr>
              <w:t>tumours</w:t>
            </w:r>
            <w:proofErr w:type="spellEnd"/>
            <w:r w:rsidRPr="00453526">
              <w:rPr>
                <w:b/>
                <w:bCs/>
                <w:lang w:val="en-US"/>
              </w:rPr>
              <w:t xml:space="preserve"> with MET amplification.</w:t>
            </w:r>
          </w:p>
          <w:p w14:paraId="46C416F6" w14:textId="77777777" w:rsidR="00453526" w:rsidRPr="00453526" w:rsidRDefault="00453526" w:rsidP="00453526">
            <w:pPr>
              <w:rPr>
                <w:bCs/>
                <w:i/>
                <w:lang w:val="en-US"/>
              </w:rPr>
            </w:pPr>
            <w:r w:rsidRPr="00453526">
              <w:rPr>
                <w:bCs/>
                <w:i/>
                <w:lang w:val="en-US"/>
              </w:rPr>
              <w:t xml:space="preserve">Angevin E, </w:t>
            </w:r>
            <w:proofErr w:type="spellStart"/>
            <w:r w:rsidRPr="00453526">
              <w:rPr>
                <w:bCs/>
                <w:i/>
                <w:lang w:val="en-US"/>
              </w:rPr>
              <w:t>Spitaleri</w:t>
            </w:r>
            <w:proofErr w:type="spellEnd"/>
            <w:r w:rsidRPr="00453526">
              <w:rPr>
                <w:bCs/>
                <w:i/>
                <w:lang w:val="en-US"/>
              </w:rPr>
              <w:t xml:space="preserve"> G, Rodon J, Dotti K, </w:t>
            </w:r>
            <w:proofErr w:type="spellStart"/>
            <w:r w:rsidRPr="00453526">
              <w:rPr>
                <w:bCs/>
                <w:i/>
                <w:lang w:val="en-US"/>
              </w:rPr>
              <w:t>Isambert</w:t>
            </w:r>
            <w:proofErr w:type="spellEnd"/>
            <w:r w:rsidRPr="00453526">
              <w:rPr>
                <w:bCs/>
                <w:i/>
                <w:lang w:val="en-US"/>
              </w:rPr>
              <w:t xml:space="preserve"> N, </w:t>
            </w:r>
            <w:proofErr w:type="spellStart"/>
            <w:r w:rsidRPr="00453526">
              <w:rPr>
                <w:bCs/>
                <w:i/>
                <w:lang w:val="en-US"/>
              </w:rPr>
              <w:t>Salvagni</w:t>
            </w:r>
            <w:proofErr w:type="spellEnd"/>
            <w:r w:rsidRPr="00453526">
              <w:rPr>
                <w:bCs/>
                <w:i/>
                <w:lang w:val="en-US"/>
              </w:rPr>
              <w:t xml:space="preserve"> S, </w:t>
            </w:r>
            <w:r w:rsidRPr="00453526">
              <w:rPr>
                <w:bCs/>
                <w:i/>
                <w:u w:val="single"/>
                <w:lang w:val="en-US"/>
              </w:rPr>
              <w:t>Moreno V</w:t>
            </w:r>
            <w:r w:rsidRPr="00453526">
              <w:rPr>
                <w:bCs/>
                <w:i/>
                <w:lang w:val="en-US"/>
              </w:rPr>
              <w:t xml:space="preserve">, </w:t>
            </w:r>
            <w:proofErr w:type="spellStart"/>
            <w:r w:rsidRPr="00453526">
              <w:rPr>
                <w:bCs/>
                <w:i/>
                <w:lang w:val="en-US"/>
              </w:rPr>
              <w:t>Assadourian</w:t>
            </w:r>
            <w:proofErr w:type="spellEnd"/>
            <w:r w:rsidRPr="00453526">
              <w:rPr>
                <w:bCs/>
                <w:i/>
                <w:lang w:val="en-US"/>
              </w:rPr>
              <w:t xml:space="preserve"> S, Gomez C, </w:t>
            </w:r>
            <w:proofErr w:type="spellStart"/>
            <w:r w:rsidRPr="00453526">
              <w:rPr>
                <w:bCs/>
                <w:i/>
                <w:lang w:val="en-US"/>
              </w:rPr>
              <w:t>Harnois</w:t>
            </w:r>
            <w:proofErr w:type="spellEnd"/>
            <w:r w:rsidRPr="00453526">
              <w:rPr>
                <w:bCs/>
                <w:i/>
                <w:lang w:val="en-US"/>
              </w:rPr>
              <w:t xml:space="preserve"> M, </w:t>
            </w:r>
            <w:proofErr w:type="spellStart"/>
            <w:r w:rsidRPr="00453526">
              <w:rPr>
                <w:bCs/>
                <w:i/>
                <w:lang w:val="en-US"/>
              </w:rPr>
              <w:t>Hollebecque</w:t>
            </w:r>
            <w:proofErr w:type="spellEnd"/>
            <w:r w:rsidRPr="00453526">
              <w:rPr>
                <w:bCs/>
                <w:i/>
                <w:lang w:val="en-US"/>
              </w:rPr>
              <w:t xml:space="preserve"> A, </w:t>
            </w:r>
            <w:proofErr w:type="spellStart"/>
            <w:r w:rsidRPr="00453526">
              <w:rPr>
                <w:bCs/>
                <w:i/>
                <w:lang w:val="en-US"/>
              </w:rPr>
              <w:t>Azaro</w:t>
            </w:r>
            <w:proofErr w:type="spellEnd"/>
            <w:r w:rsidRPr="00453526">
              <w:rPr>
                <w:bCs/>
                <w:i/>
                <w:lang w:val="en-US"/>
              </w:rPr>
              <w:t xml:space="preserve"> A, </w:t>
            </w:r>
            <w:proofErr w:type="spellStart"/>
            <w:r w:rsidRPr="00453526">
              <w:rPr>
                <w:bCs/>
                <w:i/>
                <w:lang w:val="en-US"/>
              </w:rPr>
              <w:t>Hervieu</w:t>
            </w:r>
            <w:proofErr w:type="spellEnd"/>
            <w:r w:rsidRPr="00453526">
              <w:rPr>
                <w:bCs/>
                <w:i/>
                <w:lang w:val="en-US"/>
              </w:rPr>
              <w:t xml:space="preserve"> A, </w:t>
            </w:r>
            <w:proofErr w:type="spellStart"/>
            <w:r w:rsidRPr="00453526">
              <w:rPr>
                <w:bCs/>
                <w:i/>
                <w:lang w:val="en-US"/>
              </w:rPr>
              <w:t>Rihawi</w:t>
            </w:r>
            <w:proofErr w:type="spellEnd"/>
            <w:r w:rsidRPr="00453526">
              <w:rPr>
                <w:bCs/>
                <w:i/>
                <w:lang w:val="en-US"/>
              </w:rPr>
              <w:t xml:space="preserve"> K, De </w:t>
            </w:r>
            <w:proofErr w:type="spellStart"/>
            <w:r w:rsidRPr="00453526">
              <w:rPr>
                <w:bCs/>
                <w:i/>
                <w:lang w:val="en-US"/>
              </w:rPr>
              <w:t>Marinis</w:t>
            </w:r>
            <w:proofErr w:type="spellEnd"/>
            <w:r w:rsidRPr="00453526">
              <w:rPr>
                <w:bCs/>
                <w:i/>
                <w:lang w:val="en-US"/>
              </w:rPr>
              <w:t xml:space="preserve"> F.</w:t>
            </w:r>
          </w:p>
          <w:p w14:paraId="6BB1B2F5" w14:textId="77777777" w:rsidR="00453526" w:rsidRPr="00EB340A" w:rsidRDefault="00453526" w:rsidP="00453526">
            <w:pPr>
              <w:rPr>
                <w:bCs/>
              </w:rPr>
            </w:pPr>
            <w:proofErr w:type="spellStart"/>
            <w:r w:rsidRPr="00EB340A">
              <w:rPr>
                <w:bCs/>
              </w:rPr>
              <w:t>Eur</w:t>
            </w:r>
            <w:proofErr w:type="spellEnd"/>
            <w:r w:rsidRPr="00EB340A">
              <w:rPr>
                <w:bCs/>
              </w:rPr>
              <w:t xml:space="preserve"> J </w:t>
            </w:r>
            <w:proofErr w:type="spellStart"/>
            <w:r w:rsidRPr="00EB340A">
              <w:rPr>
                <w:bCs/>
              </w:rPr>
              <w:t>Cancer</w:t>
            </w:r>
            <w:proofErr w:type="spellEnd"/>
            <w:r w:rsidRPr="00EB340A">
              <w:rPr>
                <w:bCs/>
              </w:rPr>
              <w:t xml:space="preserve">. 2017 </w:t>
            </w:r>
            <w:proofErr w:type="gramStart"/>
            <w:r w:rsidRPr="00EB340A">
              <w:rPr>
                <w:bCs/>
              </w:rPr>
              <w:t>Dec;87:131</w:t>
            </w:r>
            <w:proofErr w:type="gramEnd"/>
            <w:r w:rsidRPr="00EB340A">
              <w:rPr>
                <w:bCs/>
              </w:rPr>
              <w:t xml:space="preserve">-139. </w:t>
            </w:r>
            <w:proofErr w:type="spellStart"/>
            <w:r w:rsidRPr="00EB340A">
              <w:rPr>
                <w:bCs/>
              </w:rPr>
              <w:t>doi</w:t>
            </w:r>
            <w:proofErr w:type="spellEnd"/>
            <w:r w:rsidRPr="00EB340A">
              <w:rPr>
                <w:bCs/>
              </w:rPr>
              <w:t xml:space="preserve">: 10.1016/j.ejca.2017.10.016. </w:t>
            </w:r>
            <w:proofErr w:type="spellStart"/>
            <w:r w:rsidRPr="00EB340A">
              <w:rPr>
                <w:bCs/>
              </w:rPr>
              <w:t>Epub</w:t>
            </w:r>
            <w:proofErr w:type="spellEnd"/>
            <w:r w:rsidRPr="00EB340A">
              <w:rPr>
                <w:bCs/>
              </w:rPr>
              <w:t xml:space="preserve"> 2017 Nov 14.</w:t>
            </w:r>
          </w:p>
          <w:p w14:paraId="411411C0" w14:textId="77777777" w:rsidR="00453526" w:rsidRPr="001B7F29" w:rsidRDefault="00453526" w:rsidP="00453526">
            <w:pPr>
              <w:widowControl w:val="0"/>
              <w:tabs>
                <w:tab w:val="left" w:pos="0"/>
              </w:tabs>
              <w:rPr>
                <w:b/>
                <w:bCs/>
                <w:lang w:val="en-US"/>
              </w:rPr>
            </w:pPr>
          </w:p>
        </w:tc>
      </w:tr>
      <w:tr w:rsidR="00453526" w:rsidRPr="008F72CA" w14:paraId="411411C5" w14:textId="77777777" w:rsidTr="490BD9EA">
        <w:tc>
          <w:tcPr>
            <w:tcW w:w="8789" w:type="dxa"/>
          </w:tcPr>
          <w:p w14:paraId="666E8BC4" w14:textId="77777777" w:rsidR="00453526" w:rsidRPr="00453526" w:rsidRDefault="00453526" w:rsidP="00453526">
            <w:pPr>
              <w:rPr>
                <w:b/>
                <w:bCs/>
                <w:lang w:val="en-US"/>
              </w:rPr>
            </w:pPr>
            <w:r w:rsidRPr="00453526">
              <w:rPr>
                <w:b/>
                <w:bCs/>
                <w:lang w:val="en-US"/>
              </w:rPr>
              <w:t>Transcriptional Regulator CNOT3 Defines an Aggressive Colorectal Cancer Subtype.</w:t>
            </w:r>
          </w:p>
          <w:p w14:paraId="39F4C78E" w14:textId="77777777" w:rsidR="00453526" w:rsidRPr="00D036CF" w:rsidRDefault="00453526" w:rsidP="00453526">
            <w:pPr>
              <w:rPr>
                <w:bCs/>
                <w:i/>
                <w:lang w:val="es-ES"/>
              </w:rPr>
            </w:pPr>
            <w:r w:rsidRPr="00D036CF">
              <w:rPr>
                <w:bCs/>
                <w:i/>
                <w:lang w:val="es-ES"/>
              </w:rPr>
              <w:t xml:space="preserve">Cejas P, </w:t>
            </w:r>
            <w:proofErr w:type="spellStart"/>
            <w:r w:rsidRPr="00D036CF">
              <w:rPr>
                <w:bCs/>
                <w:i/>
                <w:lang w:val="es-ES"/>
              </w:rPr>
              <w:t>Cavazza</w:t>
            </w:r>
            <w:proofErr w:type="spellEnd"/>
            <w:r w:rsidRPr="00D036CF">
              <w:rPr>
                <w:bCs/>
                <w:i/>
                <w:lang w:val="es-ES"/>
              </w:rPr>
              <w:t xml:space="preserve"> A, </w:t>
            </w:r>
            <w:proofErr w:type="spellStart"/>
            <w:r w:rsidRPr="00D036CF">
              <w:rPr>
                <w:bCs/>
                <w:i/>
                <w:lang w:val="es-ES"/>
              </w:rPr>
              <w:t>Yandava</w:t>
            </w:r>
            <w:proofErr w:type="spellEnd"/>
            <w:r w:rsidRPr="00D036CF">
              <w:rPr>
                <w:bCs/>
                <w:i/>
                <w:lang w:val="es-ES"/>
              </w:rPr>
              <w:t xml:space="preserve"> CN, </w:t>
            </w:r>
            <w:r w:rsidRPr="00D036CF">
              <w:rPr>
                <w:bCs/>
                <w:i/>
                <w:u w:val="single"/>
                <w:lang w:val="es-ES"/>
              </w:rPr>
              <w:t>Moreno V</w:t>
            </w:r>
            <w:r w:rsidRPr="00D036CF">
              <w:rPr>
                <w:bCs/>
                <w:i/>
                <w:lang w:val="es-ES"/>
              </w:rPr>
              <w:t xml:space="preserve">, Horst D, Moreno-Rubio J, Burgos E, Mendiola M, </w:t>
            </w:r>
            <w:proofErr w:type="spellStart"/>
            <w:r w:rsidRPr="00D036CF">
              <w:rPr>
                <w:bCs/>
                <w:i/>
                <w:lang w:val="es-ES"/>
              </w:rPr>
              <w:t>Taing</w:t>
            </w:r>
            <w:proofErr w:type="spellEnd"/>
            <w:r w:rsidRPr="00D036CF">
              <w:rPr>
                <w:bCs/>
                <w:i/>
                <w:lang w:val="es-ES"/>
              </w:rPr>
              <w:t xml:space="preserve"> L, </w:t>
            </w:r>
            <w:proofErr w:type="spellStart"/>
            <w:r w:rsidRPr="00D036CF">
              <w:rPr>
                <w:bCs/>
                <w:i/>
                <w:lang w:val="es-ES"/>
              </w:rPr>
              <w:t>Goel</w:t>
            </w:r>
            <w:proofErr w:type="spellEnd"/>
            <w:r w:rsidRPr="00D036CF">
              <w:rPr>
                <w:bCs/>
                <w:i/>
                <w:lang w:val="es-ES"/>
              </w:rPr>
              <w:t xml:space="preserve"> A, Feliu J, </w:t>
            </w:r>
            <w:proofErr w:type="spellStart"/>
            <w:r w:rsidRPr="00D036CF">
              <w:rPr>
                <w:bCs/>
                <w:i/>
                <w:lang w:val="es-ES"/>
              </w:rPr>
              <w:t>Shivdasani</w:t>
            </w:r>
            <w:proofErr w:type="spellEnd"/>
            <w:r w:rsidRPr="00D036CF">
              <w:rPr>
                <w:bCs/>
                <w:i/>
                <w:lang w:val="es-ES"/>
              </w:rPr>
              <w:t xml:space="preserve"> RA</w:t>
            </w:r>
          </w:p>
          <w:p w14:paraId="7E9854E5" w14:textId="77777777" w:rsidR="00453526" w:rsidRPr="00D036CF" w:rsidRDefault="00453526" w:rsidP="00453526">
            <w:pPr>
              <w:rPr>
                <w:bCs/>
                <w:lang w:val="es-ES"/>
              </w:rPr>
            </w:pPr>
            <w:r w:rsidRPr="00453526">
              <w:rPr>
                <w:bCs/>
                <w:lang w:val="en-US"/>
              </w:rPr>
              <w:t xml:space="preserve">Cancer Res. 2017 Feb 1;77(3):766-779. </w:t>
            </w:r>
            <w:proofErr w:type="spellStart"/>
            <w:r w:rsidRPr="00453526">
              <w:rPr>
                <w:bCs/>
                <w:lang w:val="en-US"/>
              </w:rPr>
              <w:t>doi</w:t>
            </w:r>
            <w:proofErr w:type="spellEnd"/>
            <w:r w:rsidRPr="00453526">
              <w:rPr>
                <w:bCs/>
                <w:lang w:val="en-US"/>
              </w:rPr>
              <w:t xml:space="preserve">: 10.1158/0008-5472.CAN-16-1346. </w:t>
            </w:r>
            <w:proofErr w:type="spellStart"/>
            <w:r w:rsidRPr="00D036CF">
              <w:rPr>
                <w:bCs/>
                <w:lang w:val="es-ES"/>
              </w:rPr>
              <w:t>Epub</w:t>
            </w:r>
            <w:proofErr w:type="spellEnd"/>
            <w:r w:rsidRPr="00D036CF">
              <w:rPr>
                <w:bCs/>
                <w:lang w:val="es-ES"/>
              </w:rPr>
              <w:t xml:space="preserve"> 2016 Nov 29</w:t>
            </w:r>
          </w:p>
          <w:p w14:paraId="411411C4" w14:textId="34FDCBE1" w:rsidR="00453526" w:rsidRPr="001927A4" w:rsidRDefault="00453526" w:rsidP="00453526">
            <w:pPr>
              <w:widowControl w:val="0"/>
              <w:tabs>
                <w:tab w:val="left" w:pos="0"/>
              </w:tabs>
              <w:rPr>
                <w:bCs/>
                <w:lang w:val="en-US"/>
              </w:rPr>
            </w:pPr>
            <w:r w:rsidRPr="00D036CF">
              <w:rPr>
                <w:b/>
                <w:bCs/>
                <w:lang w:val="es-ES"/>
              </w:rPr>
              <w:t>.</w:t>
            </w:r>
          </w:p>
        </w:tc>
      </w:tr>
      <w:tr w:rsidR="00453526" w:rsidRPr="00453526" w14:paraId="411411CB" w14:textId="77777777" w:rsidTr="490BD9EA">
        <w:tc>
          <w:tcPr>
            <w:tcW w:w="8789" w:type="dxa"/>
          </w:tcPr>
          <w:p w14:paraId="078345CB" w14:textId="77777777" w:rsidR="00453526" w:rsidRPr="00453526" w:rsidRDefault="00453526" w:rsidP="00453526">
            <w:pPr>
              <w:rPr>
                <w:b/>
                <w:bCs/>
                <w:lang w:val="en-US"/>
              </w:rPr>
            </w:pPr>
            <w:r w:rsidRPr="00453526">
              <w:rPr>
                <w:b/>
                <w:bCs/>
                <w:lang w:val="en-US"/>
              </w:rPr>
              <w:t>CC-122 immunomodulatory effects in refractory patients with diffuse large B-cell lymphoma.</w:t>
            </w:r>
          </w:p>
          <w:p w14:paraId="5219220F" w14:textId="77777777" w:rsidR="00453526" w:rsidRPr="00D036CF" w:rsidRDefault="00453526" w:rsidP="00453526">
            <w:pPr>
              <w:rPr>
                <w:bCs/>
                <w:i/>
                <w:lang w:val="es-ES"/>
              </w:rPr>
            </w:pPr>
            <w:r w:rsidRPr="00D036CF">
              <w:rPr>
                <w:bCs/>
                <w:i/>
                <w:lang w:val="es-ES"/>
              </w:rPr>
              <w:t xml:space="preserve">Cubillos-Zapata C, Cordoba R, Avendaño-Ortiz J, Arribas-Jiménez C, Hernández-Jiménez E, Toledano V, Villaescusa T, </w:t>
            </w:r>
            <w:r w:rsidRPr="00D036CF">
              <w:rPr>
                <w:bCs/>
                <w:i/>
                <w:u w:val="single"/>
                <w:lang w:val="es-ES"/>
              </w:rPr>
              <w:t>Moreno V</w:t>
            </w:r>
            <w:r w:rsidRPr="00D036CF">
              <w:rPr>
                <w:bCs/>
                <w:i/>
                <w:lang w:val="es-ES"/>
              </w:rPr>
              <w:t>, López-Collazo E.</w:t>
            </w:r>
          </w:p>
          <w:p w14:paraId="293C84D3" w14:textId="77777777" w:rsidR="00453526" w:rsidRPr="00453526" w:rsidRDefault="00453526" w:rsidP="00453526">
            <w:pPr>
              <w:rPr>
                <w:bCs/>
                <w:lang w:val="en-US"/>
              </w:rPr>
            </w:pPr>
            <w:proofErr w:type="spellStart"/>
            <w:r w:rsidRPr="00453526">
              <w:rPr>
                <w:bCs/>
                <w:lang w:val="en-US"/>
              </w:rPr>
              <w:t>Oncoimmunology</w:t>
            </w:r>
            <w:proofErr w:type="spellEnd"/>
            <w:r w:rsidRPr="00453526">
              <w:rPr>
                <w:bCs/>
                <w:lang w:val="en-US"/>
              </w:rPr>
              <w:t>. 2016 Sep 16;5(12</w:t>
            </w:r>
            <w:proofErr w:type="gramStart"/>
            <w:r w:rsidRPr="00453526">
              <w:rPr>
                <w:bCs/>
                <w:lang w:val="en-US"/>
              </w:rPr>
              <w:t>):e</w:t>
            </w:r>
            <w:proofErr w:type="gramEnd"/>
            <w:r w:rsidRPr="00453526">
              <w:rPr>
                <w:bCs/>
                <w:lang w:val="en-US"/>
              </w:rPr>
              <w:t xml:space="preserve">1231290. </w:t>
            </w:r>
            <w:proofErr w:type="spellStart"/>
            <w:r w:rsidRPr="00453526">
              <w:rPr>
                <w:bCs/>
                <w:lang w:val="en-US"/>
              </w:rPr>
              <w:t>doi</w:t>
            </w:r>
            <w:proofErr w:type="spellEnd"/>
            <w:r w:rsidRPr="00453526">
              <w:rPr>
                <w:bCs/>
                <w:lang w:val="en-US"/>
              </w:rPr>
              <w:t xml:space="preserve">: 10.1080/2162402X.2016.1231290. </w:t>
            </w:r>
            <w:proofErr w:type="spellStart"/>
            <w:r w:rsidRPr="00453526">
              <w:rPr>
                <w:bCs/>
                <w:lang w:val="en-US"/>
              </w:rPr>
              <w:t>eCollection</w:t>
            </w:r>
            <w:proofErr w:type="spellEnd"/>
            <w:r w:rsidRPr="00453526">
              <w:rPr>
                <w:bCs/>
                <w:lang w:val="en-US"/>
              </w:rPr>
              <w:t xml:space="preserve"> 2016.</w:t>
            </w:r>
          </w:p>
          <w:p w14:paraId="411411CA" w14:textId="77777777" w:rsidR="00453526" w:rsidRPr="008F72CA" w:rsidRDefault="00453526" w:rsidP="00453526">
            <w:pPr>
              <w:widowControl w:val="0"/>
              <w:tabs>
                <w:tab w:val="left" w:pos="0"/>
              </w:tabs>
              <w:rPr>
                <w:b/>
                <w:bCs/>
                <w:lang w:val="en-US"/>
              </w:rPr>
            </w:pPr>
          </w:p>
        </w:tc>
      </w:tr>
      <w:tr w:rsidR="00453526" w:rsidRPr="00E8541E" w14:paraId="411411D0" w14:textId="77777777" w:rsidTr="490BD9EA">
        <w:tc>
          <w:tcPr>
            <w:tcW w:w="8789" w:type="dxa"/>
          </w:tcPr>
          <w:p w14:paraId="11C0514C" w14:textId="77777777" w:rsidR="00453526" w:rsidRPr="00266A16" w:rsidRDefault="00453526" w:rsidP="00453526">
            <w:pPr>
              <w:rPr>
                <w:b/>
                <w:bCs/>
                <w:lang w:val="en-GB"/>
              </w:rPr>
            </w:pPr>
            <w:r w:rsidRPr="00266A16">
              <w:rPr>
                <w:b/>
                <w:bCs/>
                <w:lang w:val="en-GB"/>
              </w:rPr>
              <w:t>MicroRNA-31 Emerges as a Predictive Biomarker of Pathological Response and Outcome in Locally Advanced Rectal Cancer.</w:t>
            </w:r>
          </w:p>
          <w:p w14:paraId="19FB7E65" w14:textId="77777777" w:rsidR="00453526" w:rsidRPr="00D036CF" w:rsidRDefault="00453526" w:rsidP="00453526">
            <w:pPr>
              <w:rPr>
                <w:bCs/>
                <w:i/>
                <w:lang w:val="es-ES"/>
              </w:rPr>
            </w:pPr>
            <w:proofErr w:type="spellStart"/>
            <w:r w:rsidRPr="00D036CF">
              <w:rPr>
                <w:bCs/>
                <w:i/>
                <w:lang w:val="es-ES"/>
              </w:rPr>
              <w:lastRenderedPageBreak/>
              <w:t>Caramés</w:t>
            </w:r>
            <w:proofErr w:type="spellEnd"/>
            <w:r w:rsidRPr="00D036CF">
              <w:rPr>
                <w:bCs/>
                <w:i/>
                <w:lang w:val="es-ES"/>
              </w:rPr>
              <w:t xml:space="preserve"> C, </w:t>
            </w:r>
            <w:proofErr w:type="spellStart"/>
            <w:r w:rsidRPr="00D036CF">
              <w:rPr>
                <w:bCs/>
                <w:i/>
                <w:lang w:val="es-ES"/>
              </w:rPr>
              <w:t>Cristobal</w:t>
            </w:r>
            <w:proofErr w:type="spellEnd"/>
            <w:r w:rsidRPr="00D036CF">
              <w:rPr>
                <w:bCs/>
                <w:i/>
                <w:lang w:val="es-ES"/>
              </w:rPr>
              <w:t xml:space="preserve"> I, </w:t>
            </w:r>
            <w:r w:rsidRPr="00D036CF">
              <w:rPr>
                <w:bCs/>
                <w:i/>
                <w:u w:val="single"/>
                <w:lang w:val="es-ES"/>
              </w:rPr>
              <w:t>Moreno V</w:t>
            </w:r>
            <w:r w:rsidRPr="00D036CF">
              <w:rPr>
                <w:bCs/>
                <w:i/>
                <w:lang w:val="es-ES"/>
              </w:rPr>
              <w:t xml:space="preserve">, Marín JP, González-Alonso P, Torrejón B, </w:t>
            </w:r>
            <w:proofErr w:type="spellStart"/>
            <w:r w:rsidRPr="00D036CF">
              <w:rPr>
                <w:bCs/>
                <w:i/>
                <w:lang w:val="es-ES"/>
              </w:rPr>
              <w:t>Minguez</w:t>
            </w:r>
            <w:proofErr w:type="spellEnd"/>
            <w:r w:rsidRPr="00D036CF">
              <w:rPr>
                <w:bCs/>
                <w:i/>
                <w:lang w:val="es-ES"/>
              </w:rPr>
              <w:t xml:space="preserve"> P, Leon A, Martín JI, Hernández R, Pedregal M, Martín MJ, Cortés D, García-Olmo D, Fernández MJ, Rojo F, García-</w:t>
            </w:r>
            <w:proofErr w:type="spellStart"/>
            <w:r w:rsidRPr="00D036CF">
              <w:rPr>
                <w:bCs/>
                <w:i/>
                <w:lang w:val="es-ES"/>
              </w:rPr>
              <w:t>Foncillas</w:t>
            </w:r>
            <w:proofErr w:type="spellEnd"/>
            <w:r w:rsidRPr="00D036CF">
              <w:rPr>
                <w:bCs/>
                <w:i/>
                <w:lang w:val="es-ES"/>
              </w:rPr>
              <w:t xml:space="preserve"> J.</w:t>
            </w:r>
          </w:p>
          <w:p w14:paraId="602C9B7E" w14:textId="77777777" w:rsidR="00453526" w:rsidRDefault="00453526" w:rsidP="00453526">
            <w:pPr>
              <w:rPr>
                <w:b/>
                <w:bCs/>
                <w:lang w:val="en-GB"/>
              </w:rPr>
            </w:pPr>
            <w:r w:rsidRPr="00266A16">
              <w:rPr>
                <w:bCs/>
                <w:lang w:val="en-GB"/>
              </w:rPr>
              <w:t xml:space="preserve">Int J Mol Sci. 2016 Jun 3;17(6). </w:t>
            </w:r>
            <w:proofErr w:type="spellStart"/>
            <w:r w:rsidRPr="00266A16">
              <w:rPr>
                <w:bCs/>
                <w:lang w:val="en-GB"/>
              </w:rPr>
              <w:t>pii</w:t>
            </w:r>
            <w:proofErr w:type="spellEnd"/>
            <w:r w:rsidRPr="00266A16">
              <w:rPr>
                <w:bCs/>
                <w:lang w:val="en-GB"/>
              </w:rPr>
              <w:t xml:space="preserve">: E878. </w:t>
            </w:r>
            <w:proofErr w:type="spellStart"/>
            <w:r w:rsidRPr="00266A16">
              <w:rPr>
                <w:bCs/>
                <w:lang w:val="en-GB"/>
              </w:rPr>
              <w:t>doi</w:t>
            </w:r>
            <w:proofErr w:type="spellEnd"/>
            <w:r w:rsidRPr="00266A16">
              <w:rPr>
                <w:bCs/>
                <w:lang w:val="en-GB"/>
              </w:rPr>
              <w:t>: 10.3390/ijms17060878</w:t>
            </w:r>
            <w:r w:rsidRPr="00266A16">
              <w:rPr>
                <w:b/>
                <w:bCs/>
                <w:lang w:val="en-GB"/>
              </w:rPr>
              <w:t>.</w:t>
            </w:r>
          </w:p>
          <w:p w14:paraId="411411CF" w14:textId="77777777" w:rsidR="00453526" w:rsidRPr="00F10CC7" w:rsidRDefault="00453526" w:rsidP="00453526">
            <w:pPr>
              <w:widowControl w:val="0"/>
              <w:tabs>
                <w:tab w:val="left" w:pos="0"/>
              </w:tabs>
              <w:rPr>
                <w:b/>
                <w:bCs/>
                <w:lang w:val="en-US"/>
              </w:rPr>
            </w:pPr>
          </w:p>
        </w:tc>
      </w:tr>
      <w:tr w:rsidR="00453526" w:rsidRPr="00453526" w14:paraId="411411D5" w14:textId="77777777" w:rsidTr="490BD9EA">
        <w:tc>
          <w:tcPr>
            <w:tcW w:w="8789" w:type="dxa"/>
          </w:tcPr>
          <w:p w14:paraId="2A561075" w14:textId="77777777" w:rsidR="00453526" w:rsidRPr="00266A16" w:rsidRDefault="00453526" w:rsidP="00453526">
            <w:pPr>
              <w:rPr>
                <w:b/>
                <w:bCs/>
                <w:lang w:val="en-GB"/>
              </w:rPr>
            </w:pPr>
            <w:r w:rsidRPr="00266A16">
              <w:rPr>
                <w:b/>
                <w:bCs/>
                <w:lang w:val="en-GB"/>
              </w:rPr>
              <w:lastRenderedPageBreak/>
              <w:t xml:space="preserve">An Adaptive Study to Determine the Optimal Dose of the Tablet Formulation of the PARP Inhibitor </w:t>
            </w:r>
            <w:proofErr w:type="spellStart"/>
            <w:r w:rsidRPr="00266A16">
              <w:rPr>
                <w:b/>
                <w:bCs/>
                <w:lang w:val="en-GB"/>
              </w:rPr>
              <w:t>Olaparib</w:t>
            </w:r>
            <w:proofErr w:type="spellEnd"/>
            <w:r w:rsidRPr="00266A16">
              <w:rPr>
                <w:b/>
                <w:bCs/>
                <w:lang w:val="en-GB"/>
              </w:rPr>
              <w:t>.</w:t>
            </w:r>
          </w:p>
          <w:p w14:paraId="42C2309F" w14:textId="77777777" w:rsidR="00453526" w:rsidRPr="00266A16" w:rsidRDefault="00453526" w:rsidP="00453526">
            <w:pPr>
              <w:rPr>
                <w:bCs/>
                <w:i/>
                <w:lang w:val="en-GB"/>
              </w:rPr>
            </w:pPr>
            <w:r w:rsidRPr="00266A16">
              <w:rPr>
                <w:bCs/>
                <w:i/>
                <w:lang w:val="en-GB"/>
              </w:rPr>
              <w:t xml:space="preserve">Mateo J, Moreno V, Gupta A, Kaye SB, Dean E, Middleton MR, Friedlander M, Gourley C, Plummer R, Rustin G, Sessa C, </w:t>
            </w:r>
            <w:proofErr w:type="spellStart"/>
            <w:r w:rsidRPr="00266A16">
              <w:rPr>
                <w:bCs/>
                <w:i/>
                <w:lang w:val="en-GB"/>
              </w:rPr>
              <w:t>Leunen</w:t>
            </w:r>
            <w:proofErr w:type="spellEnd"/>
            <w:r w:rsidRPr="00266A16">
              <w:rPr>
                <w:bCs/>
                <w:i/>
                <w:lang w:val="en-GB"/>
              </w:rPr>
              <w:t xml:space="preserve"> K, Ledermann J, Swaisland H, Fielding A, Bannister W, </w:t>
            </w:r>
            <w:proofErr w:type="spellStart"/>
            <w:r w:rsidRPr="00266A16">
              <w:rPr>
                <w:bCs/>
                <w:i/>
                <w:lang w:val="en-GB"/>
              </w:rPr>
              <w:t>Nicum</w:t>
            </w:r>
            <w:proofErr w:type="spellEnd"/>
            <w:r w:rsidRPr="00266A16">
              <w:rPr>
                <w:bCs/>
                <w:i/>
                <w:lang w:val="en-GB"/>
              </w:rPr>
              <w:t xml:space="preserve"> S, Molife LR.</w:t>
            </w:r>
          </w:p>
          <w:p w14:paraId="2ED00E9E" w14:textId="77777777" w:rsidR="00453526" w:rsidRPr="00266A16" w:rsidRDefault="00453526" w:rsidP="00453526">
            <w:pPr>
              <w:rPr>
                <w:bCs/>
                <w:lang w:val="en-GB"/>
              </w:rPr>
            </w:pPr>
            <w:r w:rsidRPr="00266A16">
              <w:rPr>
                <w:bCs/>
                <w:lang w:val="en-GB"/>
              </w:rPr>
              <w:t xml:space="preserve">Target Oncol. 2016 Jun;11(3):401-15. </w:t>
            </w:r>
            <w:proofErr w:type="spellStart"/>
            <w:r w:rsidRPr="00266A16">
              <w:rPr>
                <w:bCs/>
                <w:lang w:val="en-GB"/>
              </w:rPr>
              <w:t>doi</w:t>
            </w:r>
            <w:proofErr w:type="spellEnd"/>
            <w:r w:rsidRPr="00266A16">
              <w:rPr>
                <w:bCs/>
                <w:lang w:val="en-GB"/>
              </w:rPr>
              <w:t>: 10.1007/s11523-016-0435-8.</w:t>
            </w:r>
          </w:p>
          <w:p w14:paraId="411411D4" w14:textId="77777777" w:rsidR="00453526" w:rsidRPr="00453526" w:rsidRDefault="00453526" w:rsidP="00453526">
            <w:pPr>
              <w:widowControl w:val="0"/>
              <w:tabs>
                <w:tab w:val="left" w:pos="0"/>
              </w:tabs>
              <w:rPr>
                <w:b/>
                <w:bCs/>
                <w:lang w:val="en-US"/>
              </w:rPr>
            </w:pPr>
          </w:p>
        </w:tc>
      </w:tr>
      <w:tr w:rsidR="00453526" w:rsidRPr="00453526" w14:paraId="411411DA" w14:textId="77777777" w:rsidTr="490BD9EA">
        <w:tc>
          <w:tcPr>
            <w:tcW w:w="8789" w:type="dxa"/>
          </w:tcPr>
          <w:p w14:paraId="7ECD887B" w14:textId="77777777" w:rsidR="00453526" w:rsidRPr="00255309" w:rsidRDefault="00453526" w:rsidP="00453526">
            <w:pPr>
              <w:rPr>
                <w:b/>
                <w:bCs/>
                <w:lang w:val="en-GB"/>
              </w:rPr>
            </w:pPr>
            <w:r w:rsidRPr="00255309">
              <w:rPr>
                <w:b/>
                <w:bCs/>
                <w:lang w:val="en-GB"/>
              </w:rPr>
              <w:t xml:space="preserve">Chromatin immunoprecipitation from fixed clinical tissues reveals </w:t>
            </w:r>
            <w:proofErr w:type="spellStart"/>
            <w:r w:rsidRPr="00255309">
              <w:rPr>
                <w:b/>
                <w:bCs/>
                <w:lang w:val="en-GB"/>
              </w:rPr>
              <w:t>tumor</w:t>
            </w:r>
            <w:proofErr w:type="spellEnd"/>
            <w:r w:rsidRPr="00255309">
              <w:rPr>
                <w:b/>
                <w:bCs/>
                <w:lang w:val="en-GB"/>
              </w:rPr>
              <w:t>-specific enhancer profiles.</w:t>
            </w:r>
          </w:p>
          <w:p w14:paraId="2DF9C2A8" w14:textId="77777777" w:rsidR="00453526" w:rsidRPr="00255309" w:rsidRDefault="00453526" w:rsidP="00453526">
            <w:pPr>
              <w:rPr>
                <w:bCs/>
                <w:i/>
                <w:lang w:val="en-GB"/>
              </w:rPr>
            </w:pPr>
            <w:r w:rsidRPr="00255309">
              <w:rPr>
                <w:bCs/>
                <w:i/>
                <w:lang w:val="en-GB"/>
              </w:rPr>
              <w:t xml:space="preserve">Cejas P, Li L, O'Neill NK, Duarte M, Rao P, Bowden M, Zhou CW, Mendiola M, Burgos E, </w:t>
            </w:r>
            <w:proofErr w:type="spellStart"/>
            <w:r w:rsidRPr="00255309">
              <w:rPr>
                <w:bCs/>
                <w:i/>
                <w:lang w:val="en-GB"/>
              </w:rPr>
              <w:t>Feliu</w:t>
            </w:r>
            <w:proofErr w:type="spellEnd"/>
            <w:r w:rsidRPr="00255309">
              <w:rPr>
                <w:bCs/>
                <w:i/>
                <w:lang w:val="en-GB"/>
              </w:rPr>
              <w:t xml:space="preserve"> J, Moreno-Rubio J, Guadalajara H, Moreno V, García-</w:t>
            </w:r>
            <w:proofErr w:type="spellStart"/>
            <w:r w:rsidRPr="00255309">
              <w:rPr>
                <w:bCs/>
                <w:i/>
                <w:lang w:val="en-GB"/>
              </w:rPr>
              <w:t>Olmo</w:t>
            </w:r>
            <w:proofErr w:type="spellEnd"/>
            <w:r w:rsidRPr="00255309">
              <w:rPr>
                <w:bCs/>
                <w:i/>
                <w:lang w:val="en-GB"/>
              </w:rPr>
              <w:t xml:space="preserve"> D, </w:t>
            </w:r>
            <w:proofErr w:type="spellStart"/>
            <w:r w:rsidRPr="00255309">
              <w:rPr>
                <w:bCs/>
                <w:i/>
                <w:lang w:val="en-GB"/>
              </w:rPr>
              <w:t>Bellmunt</w:t>
            </w:r>
            <w:proofErr w:type="spellEnd"/>
            <w:r w:rsidRPr="00255309">
              <w:rPr>
                <w:bCs/>
                <w:i/>
                <w:lang w:val="en-GB"/>
              </w:rPr>
              <w:t xml:space="preserve"> J, Mullane S, Hirsch M, Sweeney CJ, Richardson A, Liu XS, Brown M, </w:t>
            </w:r>
            <w:proofErr w:type="spellStart"/>
            <w:r w:rsidRPr="00255309">
              <w:rPr>
                <w:bCs/>
                <w:i/>
                <w:lang w:val="en-GB"/>
              </w:rPr>
              <w:t>Shivdasani</w:t>
            </w:r>
            <w:proofErr w:type="spellEnd"/>
            <w:r w:rsidRPr="00255309">
              <w:rPr>
                <w:bCs/>
                <w:i/>
                <w:lang w:val="en-GB"/>
              </w:rPr>
              <w:t xml:space="preserve"> RA, Long HW.</w:t>
            </w:r>
          </w:p>
          <w:p w14:paraId="61AD7721" w14:textId="77777777" w:rsidR="00453526" w:rsidRPr="00255309" w:rsidRDefault="00453526" w:rsidP="00453526">
            <w:pPr>
              <w:rPr>
                <w:b/>
                <w:bCs/>
                <w:lang w:val="en-GB"/>
              </w:rPr>
            </w:pPr>
            <w:r w:rsidRPr="00255309">
              <w:rPr>
                <w:bCs/>
                <w:lang w:val="en-GB"/>
              </w:rPr>
              <w:t xml:space="preserve">Nat Med. 2016 Apr 25. </w:t>
            </w:r>
            <w:proofErr w:type="spellStart"/>
            <w:r w:rsidRPr="00255309">
              <w:rPr>
                <w:bCs/>
                <w:lang w:val="en-GB"/>
              </w:rPr>
              <w:t>doi</w:t>
            </w:r>
            <w:proofErr w:type="spellEnd"/>
            <w:r w:rsidRPr="00255309">
              <w:rPr>
                <w:bCs/>
                <w:lang w:val="en-GB"/>
              </w:rPr>
              <w:t>: 10.1038/nm.4085</w:t>
            </w:r>
          </w:p>
          <w:p w14:paraId="411411D9" w14:textId="77777777" w:rsidR="00453526" w:rsidRPr="002442FD" w:rsidRDefault="00453526" w:rsidP="00453526">
            <w:pPr>
              <w:widowControl w:val="0"/>
              <w:tabs>
                <w:tab w:val="left" w:pos="0"/>
              </w:tabs>
              <w:rPr>
                <w:b/>
                <w:bCs/>
                <w:lang w:val="en-US"/>
              </w:rPr>
            </w:pPr>
          </w:p>
        </w:tc>
      </w:tr>
      <w:tr w:rsidR="00453526" w:rsidRPr="00695661" w14:paraId="411411DF" w14:textId="77777777" w:rsidTr="490BD9EA">
        <w:tc>
          <w:tcPr>
            <w:tcW w:w="8789" w:type="dxa"/>
          </w:tcPr>
          <w:p w14:paraId="56C00D7F" w14:textId="77777777" w:rsidR="00453526" w:rsidRPr="00453526" w:rsidRDefault="00453526" w:rsidP="00453526">
            <w:pPr>
              <w:rPr>
                <w:b/>
                <w:bCs/>
                <w:lang w:val="en-US"/>
              </w:rPr>
            </w:pPr>
            <w:r w:rsidRPr="00453526">
              <w:rPr>
                <w:b/>
                <w:bCs/>
                <w:lang w:val="en-US"/>
              </w:rPr>
              <w:t>A first in man, dose-finding study of the mTORC1/mTORC2 inhibitor OSI-027 in patients with advanced solid malignancies.</w:t>
            </w:r>
          </w:p>
          <w:p w14:paraId="20D2992E" w14:textId="77777777" w:rsidR="00453526" w:rsidRPr="00453526" w:rsidRDefault="00453526" w:rsidP="00453526">
            <w:pPr>
              <w:rPr>
                <w:bCs/>
                <w:i/>
                <w:lang w:val="en-US"/>
              </w:rPr>
            </w:pPr>
            <w:r w:rsidRPr="00453526">
              <w:rPr>
                <w:bCs/>
                <w:i/>
                <w:lang w:val="en-US"/>
              </w:rPr>
              <w:t xml:space="preserve">Joaquin Mateo, David Olmos, </w:t>
            </w:r>
            <w:proofErr w:type="spellStart"/>
            <w:r w:rsidRPr="00453526">
              <w:rPr>
                <w:bCs/>
                <w:i/>
                <w:lang w:val="en-US"/>
              </w:rPr>
              <w:t>Herlinde</w:t>
            </w:r>
            <w:proofErr w:type="spellEnd"/>
            <w:r w:rsidRPr="00453526">
              <w:rPr>
                <w:bCs/>
                <w:i/>
                <w:lang w:val="en-US"/>
              </w:rPr>
              <w:t xml:space="preserve"> Dumez, </w:t>
            </w:r>
            <w:proofErr w:type="spellStart"/>
            <w:r w:rsidRPr="00453526">
              <w:rPr>
                <w:bCs/>
                <w:i/>
                <w:lang w:val="en-US"/>
              </w:rPr>
              <w:t>Srinivasu</w:t>
            </w:r>
            <w:proofErr w:type="spellEnd"/>
            <w:r w:rsidRPr="00453526">
              <w:rPr>
                <w:bCs/>
                <w:i/>
                <w:lang w:val="en-US"/>
              </w:rPr>
              <w:t xml:space="preserve"> </w:t>
            </w:r>
            <w:proofErr w:type="spellStart"/>
            <w:r w:rsidRPr="00453526">
              <w:rPr>
                <w:bCs/>
                <w:i/>
                <w:lang w:val="en-US"/>
              </w:rPr>
              <w:t>Poondru</w:t>
            </w:r>
            <w:proofErr w:type="spellEnd"/>
            <w:r w:rsidRPr="00453526">
              <w:rPr>
                <w:bCs/>
                <w:i/>
                <w:lang w:val="en-US"/>
              </w:rPr>
              <w:t xml:space="preserve">, Nancy L Samberg, Sharon Barr, Jan M Van </w:t>
            </w:r>
            <w:proofErr w:type="spellStart"/>
            <w:r w:rsidRPr="00453526">
              <w:rPr>
                <w:bCs/>
                <w:i/>
                <w:lang w:val="en-US"/>
              </w:rPr>
              <w:t>Tornout</w:t>
            </w:r>
            <w:proofErr w:type="spellEnd"/>
            <w:r w:rsidRPr="00453526">
              <w:rPr>
                <w:bCs/>
                <w:i/>
                <w:lang w:val="en-US"/>
              </w:rPr>
              <w:t xml:space="preserve">, Fei </w:t>
            </w:r>
            <w:proofErr w:type="spellStart"/>
            <w:r w:rsidRPr="00453526">
              <w:rPr>
                <w:bCs/>
                <w:i/>
                <w:lang w:val="en-US"/>
              </w:rPr>
              <w:t>Jie</w:t>
            </w:r>
            <w:proofErr w:type="spellEnd"/>
            <w:r w:rsidRPr="00453526">
              <w:rPr>
                <w:bCs/>
                <w:i/>
                <w:lang w:val="en-US"/>
              </w:rPr>
              <w:t xml:space="preserve">, Shahneen Sandhu, Daniel S Tan, </w:t>
            </w:r>
            <w:r w:rsidRPr="00453526">
              <w:rPr>
                <w:bCs/>
                <w:i/>
                <w:u w:val="single"/>
                <w:lang w:val="en-US"/>
              </w:rPr>
              <w:t>Victor Moreno</w:t>
            </w:r>
            <w:r w:rsidRPr="00453526">
              <w:rPr>
                <w:bCs/>
                <w:i/>
                <w:lang w:val="en-US"/>
              </w:rPr>
              <w:t xml:space="preserve">, Patricia M </w:t>
            </w:r>
            <w:proofErr w:type="spellStart"/>
            <w:r w:rsidRPr="00453526">
              <w:rPr>
                <w:bCs/>
                <w:i/>
                <w:lang w:val="en-US"/>
              </w:rPr>
              <w:t>LoRusso</w:t>
            </w:r>
            <w:proofErr w:type="spellEnd"/>
            <w:r w:rsidRPr="00453526">
              <w:rPr>
                <w:bCs/>
                <w:i/>
                <w:lang w:val="en-US"/>
              </w:rPr>
              <w:t>, Stan B Kaye and Patrick Schöffski.</w:t>
            </w:r>
          </w:p>
          <w:p w14:paraId="4A4B3D98" w14:textId="77777777" w:rsidR="00453526" w:rsidRPr="0041110D" w:rsidRDefault="00453526" w:rsidP="00453526">
            <w:pPr>
              <w:rPr>
                <w:bCs/>
                <w:lang w:val="es-ES"/>
              </w:rPr>
            </w:pPr>
            <w:r w:rsidRPr="0041110D">
              <w:rPr>
                <w:bCs/>
                <w:lang w:val="es-ES"/>
              </w:rPr>
              <w:t xml:space="preserve">Br J </w:t>
            </w:r>
            <w:proofErr w:type="spellStart"/>
            <w:r w:rsidRPr="0041110D">
              <w:rPr>
                <w:bCs/>
                <w:lang w:val="es-ES"/>
              </w:rPr>
              <w:t>Cancer</w:t>
            </w:r>
            <w:proofErr w:type="spellEnd"/>
            <w:r w:rsidRPr="0041110D">
              <w:rPr>
                <w:bCs/>
                <w:lang w:val="es-ES"/>
              </w:rPr>
              <w:t xml:space="preserve">. 2016 Mar 22. </w:t>
            </w:r>
            <w:proofErr w:type="spellStart"/>
            <w:r w:rsidRPr="0041110D">
              <w:rPr>
                <w:bCs/>
                <w:lang w:val="es-ES"/>
              </w:rPr>
              <w:t>doi</w:t>
            </w:r>
            <w:proofErr w:type="spellEnd"/>
            <w:r w:rsidRPr="0041110D">
              <w:rPr>
                <w:bCs/>
                <w:lang w:val="es-ES"/>
              </w:rPr>
              <w:t>: 10.1038/bjc.2016.59</w:t>
            </w:r>
          </w:p>
          <w:p w14:paraId="411411DE" w14:textId="77777777" w:rsidR="00453526" w:rsidRPr="00453526" w:rsidRDefault="00453526" w:rsidP="00453526">
            <w:pPr>
              <w:widowControl w:val="0"/>
              <w:tabs>
                <w:tab w:val="left" w:pos="0"/>
              </w:tabs>
              <w:rPr>
                <w:b/>
                <w:bCs/>
                <w:lang w:val="es-ES"/>
              </w:rPr>
            </w:pPr>
          </w:p>
        </w:tc>
      </w:tr>
      <w:tr w:rsidR="00453526" w:rsidRPr="00CA40C0" w14:paraId="411411E3" w14:textId="77777777" w:rsidTr="490BD9EA">
        <w:tc>
          <w:tcPr>
            <w:tcW w:w="8789" w:type="dxa"/>
          </w:tcPr>
          <w:p w14:paraId="28440D9E" w14:textId="77777777" w:rsidR="00453526" w:rsidRPr="00453526" w:rsidRDefault="00453526" w:rsidP="00453526">
            <w:pPr>
              <w:rPr>
                <w:b/>
                <w:bCs/>
                <w:lang w:val="en-US"/>
              </w:rPr>
            </w:pPr>
            <w:r w:rsidRPr="00453526">
              <w:rPr>
                <w:b/>
                <w:bCs/>
                <w:lang w:val="en-US"/>
              </w:rPr>
              <w:t xml:space="preserve">GEINOFOTE: efficacy and safety of </w:t>
            </w:r>
            <w:proofErr w:type="spellStart"/>
            <w:r w:rsidRPr="00453526">
              <w:rPr>
                <w:b/>
                <w:bCs/>
                <w:lang w:val="en-US"/>
              </w:rPr>
              <w:t>fotemustine</w:t>
            </w:r>
            <w:proofErr w:type="spellEnd"/>
            <w:r w:rsidRPr="00453526">
              <w:rPr>
                <w:b/>
                <w:bCs/>
                <w:lang w:val="en-US"/>
              </w:rPr>
              <w:t xml:space="preserve"> in patients with high-grade recurrent gliomas and poor performance status.</w:t>
            </w:r>
          </w:p>
          <w:p w14:paraId="55CB39F1" w14:textId="77777777" w:rsidR="00453526" w:rsidRDefault="00453526" w:rsidP="00453526">
            <w:pPr>
              <w:rPr>
                <w:bCs/>
                <w:i/>
                <w:lang w:val="es-ES"/>
              </w:rPr>
            </w:pPr>
            <w:r w:rsidRPr="00590F69">
              <w:rPr>
                <w:bCs/>
                <w:i/>
                <w:lang w:val="es-ES"/>
              </w:rPr>
              <w:t>Pérez-</w:t>
            </w:r>
            <w:proofErr w:type="gramStart"/>
            <w:r w:rsidRPr="00590F69">
              <w:rPr>
                <w:bCs/>
                <w:i/>
                <w:lang w:val="es-ES"/>
              </w:rPr>
              <w:t>Segura ,</w:t>
            </w:r>
            <w:proofErr w:type="gramEnd"/>
            <w:r w:rsidRPr="00590F69">
              <w:rPr>
                <w:bCs/>
                <w:i/>
                <w:lang w:val="es-ES"/>
              </w:rPr>
              <w:t xml:space="preserve"> </w:t>
            </w:r>
            <w:proofErr w:type="spellStart"/>
            <w:r w:rsidRPr="00590F69">
              <w:rPr>
                <w:bCs/>
                <w:i/>
                <w:lang w:val="es-ES"/>
              </w:rPr>
              <w:t>Manneh</w:t>
            </w:r>
            <w:proofErr w:type="spellEnd"/>
            <w:r w:rsidRPr="00590F69">
              <w:rPr>
                <w:bCs/>
                <w:i/>
                <w:lang w:val="es-ES"/>
              </w:rPr>
              <w:t xml:space="preserve"> </w:t>
            </w:r>
            <w:r>
              <w:rPr>
                <w:bCs/>
                <w:i/>
                <w:lang w:val="es-ES"/>
              </w:rPr>
              <w:t>R</w:t>
            </w:r>
            <w:r w:rsidRPr="00590F69">
              <w:rPr>
                <w:bCs/>
                <w:i/>
                <w:lang w:val="es-ES"/>
              </w:rPr>
              <w:t xml:space="preserve">, Ceballos I, García A, Benavides M, Fuster J, Vaz MA, Cano JM, Berros JP, </w:t>
            </w:r>
            <w:proofErr w:type="spellStart"/>
            <w:r w:rsidRPr="00590F69">
              <w:rPr>
                <w:bCs/>
                <w:i/>
                <w:lang w:val="es-ES"/>
              </w:rPr>
              <w:t>Covela</w:t>
            </w:r>
            <w:proofErr w:type="spellEnd"/>
            <w:r w:rsidRPr="00590F69">
              <w:rPr>
                <w:bCs/>
                <w:i/>
                <w:lang w:val="es-ES"/>
              </w:rPr>
              <w:t xml:space="preserve"> M, </w:t>
            </w:r>
            <w:r w:rsidRPr="00590F69">
              <w:rPr>
                <w:bCs/>
                <w:i/>
                <w:u w:val="single"/>
                <w:lang w:val="es-ES"/>
              </w:rPr>
              <w:t>Moreno V</w:t>
            </w:r>
            <w:r w:rsidRPr="00590F69">
              <w:rPr>
                <w:bCs/>
                <w:i/>
                <w:lang w:val="es-ES"/>
              </w:rPr>
              <w:t>, Quintanar T, García Bueno JM, Fernández I, Sepúlveda J.</w:t>
            </w:r>
          </w:p>
          <w:p w14:paraId="707AC0B1" w14:textId="77777777" w:rsidR="00453526" w:rsidRPr="00590F69" w:rsidRDefault="00453526" w:rsidP="00453526">
            <w:pPr>
              <w:rPr>
                <w:bCs/>
                <w:lang w:val="es-ES"/>
              </w:rPr>
            </w:pPr>
            <w:r w:rsidRPr="00590F69">
              <w:rPr>
                <w:bCs/>
                <w:lang w:val="es-ES"/>
              </w:rPr>
              <w:t xml:space="preserve">Clin </w:t>
            </w:r>
            <w:proofErr w:type="spellStart"/>
            <w:r w:rsidRPr="00590F69">
              <w:rPr>
                <w:bCs/>
                <w:lang w:val="es-ES"/>
              </w:rPr>
              <w:t>Transl</w:t>
            </w:r>
            <w:proofErr w:type="spellEnd"/>
            <w:r w:rsidRPr="00590F69">
              <w:rPr>
                <w:bCs/>
                <w:lang w:val="es-ES"/>
              </w:rPr>
              <w:t xml:space="preserve"> Oncol. 2015 </w:t>
            </w:r>
            <w:proofErr w:type="gramStart"/>
            <w:r w:rsidRPr="00590F69">
              <w:rPr>
                <w:bCs/>
                <w:lang w:val="es-ES"/>
              </w:rPr>
              <w:t>Nov</w:t>
            </w:r>
            <w:proofErr w:type="gramEnd"/>
            <w:r w:rsidRPr="00590F69">
              <w:rPr>
                <w:bCs/>
                <w:lang w:val="es-ES"/>
              </w:rPr>
              <w:t xml:space="preserve"> 5.</w:t>
            </w:r>
          </w:p>
          <w:p w14:paraId="411411E2" w14:textId="4386DFC9" w:rsidR="00453526" w:rsidRPr="008D47AB" w:rsidRDefault="00453526" w:rsidP="00453526">
            <w:pPr>
              <w:widowControl w:val="0"/>
              <w:tabs>
                <w:tab w:val="left" w:pos="0"/>
              </w:tabs>
              <w:rPr>
                <w:bCs/>
                <w:lang w:val="en-US"/>
              </w:rPr>
            </w:pPr>
          </w:p>
        </w:tc>
      </w:tr>
      <w:tr w:rsidR="00453526" w:rsidRPr="00311487" w14:paraId="411411EA" w14:textId="77777777" w:rsidTr="490BD9EA">
        <w:tc>
          <w:tcPr>
            <w:tcW w:w="8789" w:type="dxa"/>
          </w:tcPr>
          <w:p w14:paraId="303F46F4" w14:textId="77777777" w:rsidR="00453526" w:rsidRPr="00453526" w:rsidRDefault="00453526" w:rsidP="00453526">
            <w:pPr>
              <w:rPr>
                <w:b/>
                <w:bCs/>
                <w:lang w:val="en-US"/>
              </w:rPr>
            </w:pPr>
            <w:r w:rsidRPr="00453526">
              <w:rPr>
                <w:b/>
                <w:bCs/>
                <w:lang w:val="en-US"/>
              </w:rPr>
              <w:t>A significant response to sorafenib in a woman with advanced lung adenocarcinoma and a BRAF non-V600 mutation.</w:t>
            </w:r>
          </w:p>
          <w:p w14:paraId="0691D3D7" w14:textId="77777777" w:rsidR="00453526" w:rsidRDefault="00453526" w:rsidP="00453526">
            <w:pPr>
              <w:rPr>
                <w:b/>
                <w:bCs/>
                <w:lang w:val="es-ES"/>
              </w:rPr>
            </w:pPr>
            <w:r w:rsidRPr="00396581">
              <w:rPr>
                <w:bCs/>
                <w:i/>
                <w:lang w:val="es-ES"/>
              </w:rPr>
              <w:t xml:space="preserve">Sereno M, </w:t>
            </w:r>
            <w:r w:rsidRPr="00396581">
              <w:rPr>
                <w:bCs/>
                <w:i/>
                <w:u w:val="single"/>
                <w:lang w:val="es-ES"/>
              </w:rPr>
              <w:t>Moreno V</w:t>
            </w:r>
            <w:r w:rsidRPr="00396581">
              <w:rPr>
                <w:bCs/>
                <w:i/>
                <w:lang w:val="es-ES"/>
              </w:rPr>
              <w:t xml:space="preserve">, Moreno Rubio J, Gómez-Raposo C, García Sánchez S, Hernández </w:t>
            </w:r>
            <w:proofErr w:type="spellStart"/>
            <w:r w:rsidRPr="00396581">
              <w:rPr>
                <w:bCs/>
                <w:i/>
                <w:lang w:val="es-ES"/>
              </w:rPr>
              <w:t>Jusdado</w:t>
            </w:r>
            <w:proofErr w:type="spellEnd"/>
            <w:r w:rsidRPr="00396581">
              <w:rPr>
                <w:bCs/>
                <w:i/>
                <w:lang w:val="es-ES"/>
              </w:rPr>
              <w:t xml:space="preserve"> R, Falagan S, Zambrana Tébar F, Casado Sáenz E</w:t>
            </w:r>
            <w:r w:rsidRPr="00396581">
              <w:rPr>
                <w:b/>
                <w:bCs/>
                <w:lang w:val="es-ES"/>
              </w:rPr>
              <w:t>.</w:t>
            </w:r>
          </w:p>
          <w:p w14:paraId="23788060" w14:textId="77777777" w:rsidR="00453526" w:rsidRPr="00396581" w:rsidRDefault="00453526" w:rsidP="00453526">
            <w:pPr>
              <w:rPr>
                <w:bCs/>
                <w:lang w:val="es-ES"/>
              </w:rPr>
            </w:pPr>
            <w:proofErr w:type="spellStart"/>
            <w:r w:rsidRPr="00396581">
              <w:rPr>
                <w:bCs/>
                <w:lang w:val="es-ES"/>
              </w:rPr>
              <w:t>Anticancer</w:t>
            </w:r>
            <w:proofErr w:type="spellEnd"/>
            <w:r w:rsidRPr="00396581">
              <w:rPr>
                <w:bCs/>
                <w:lang w:val="es-ES"/>
              </w:rPr>
              <w:t xml:space="preserve"> </w:t>
            </w:r>
            <w:proofErr w:type="spellStart"/>
            <w:r w:rsidRPr="00396581">
              <w:rPr>
                <w:bCs/>
                <w:lang w:val="es-ES"/>
              </w:rPr>
              <w:t>Drugs</w:t>
            </w:r>
            <w:proofErr w:type="spellEnd"/>
            <w:r w:rsidRPr="00396581">
              <w:rPr>
                <w:bCs/>
                <w:lang w:val="es-ES"/>
              </w:rPr>
              <w:t xml:space="preserve">. 2015 </w:t>
            </w:r>
            <w:proofErr w:type="gramStart"/>
            <w:r w:rsidRPr="00396581">
              <w:rPr>
                <w:bCs/>
                <w:lang w:val="es-ES"/>
              </w:rPr>
              <w:t>Oct</w:t>
            </w:r>
            <w:proofErr w:type="gramEnd"/>
            <w:r w:rsidRPr="00396581">
              <w:rPr>
                <w:bCs/>
                <w:lang w:val="es-ES"/>
              </w:rPr>
              <w:t>;26(9):1004-7</w:t>
            </w:r>
          </w:p>
          <w:p w14:paraId="411411E9" w14:textId="77777777" w:rsidR="00453526" w:rsidRPr="00311487" w:rsidRDefault="00453526" w:rsidP="00453526">
            <w:pPr>
              <w:widowControl w:val="0"/>
              <w:tabs>
                <w:tab w:val="left" w:pos="0"/>
              </w:tabs>
              <w:rPr>
                <w:b/>
                <w:bCs/>
                <w:lang w:val="en-US"/>
              </w:rPr>
            </w:pPr>
          </w:p>
        </w:tc>
      </w:tr>
      <w:tr w:rsidR="00453526" w:rsidRPr="0075727F" w14:paraId="411411F3" w14:textId="77777777" w:rsidTr="490BD9EA">
        <w:tc>
          <w:tcPr>
            <w:tcW w:w="8789" w:type="dxa"/>
          </w:tcPr>
          <w:p w14:paraId="60E1AF3A" w14:textId="77777777" w:rsidR="00453526" w:rsidRPr="00453526" w:rsidRDefault="00453526" w:rsidP="00453526">
            <w:pPr>
              <w:rPr>
                <w:b/>
                <w:bCs/>
                <w:lang w:val="en-US"/>
              </w:rPr>
            </w:pPr>
            <w:r w:rsidRPr="00453526">
              <w:rPr>
                <w:b/>
                <w:bCs/>
                <w:lang w:val="en-US"/>
              </w:rPr>
              <w:t xml:space="preserve">Phase I Dose-Escalation Study of JNJ-42756493, an Oral Pan-Fibroblast Growth Factor Receptor Inhibitor, in Patients </w:t>
            </w:r>
            <w:proofErr w:type="gramStart"/>
            <w:r w:rsidRPr="00453526">
              <w:rPr>
                <w:b/>
                <w:bCs/>
                <w:lang w:val="en-US"/>
              </w:rPr>
              <w:t>With</w:t>
            </w:r>
            <w:proofErr w:type="gramEnd"/>
            <w:r w:rsidRPr="00453526">
              <w:rPr>
                <w:b/>
                <w:bCs/>
                <w:lang w:val="en-US"/>
              </w:rPr>
              <w:t xml:space="preserve"> Advanced Solid Tumors</w:t>
            </w:r>
          </w:p>
          <w:p w14:paraId="4D0C216E" w14:textId="77777777" w:rsidR="00453526" w:rsidRPr="00453526" w:rsidRDefault="00453526" w:rsidP="00453526">
            <w:pPr>
              <w:rPr>
                <w:bCs/>
                <w:i/>
                <w:lang w:val="en-US"/>
              </w:rPr>
            </w:pPr>
            <w:proofErr w:type="spellStart"/>
            <w:r w:rsidRPr="00453526">
              <w:rPr>
                <w:bCs/>
                <w:i/>
                <w:lang w:val="en-US"/>
              </w:rPr>
              <w:t>Josep</w:t>
            </w:r>
            <w:proofErr w:type="spellEnd"/>
            <w:r w:rsidRPr="00453526">
              <w:rPr>
                <w:bCs/>
                <w:i/>
                <w:lang w:val="en-US"/>
              </w:rPr>
              <w:t xml:space="preserve"> </w:t>
            </w:r>
            <w:proofErr w:type="spellStart"/>
            <w:proofErr w:type="gramStart"/>
            <w:r w:rsidRPr="00453526">
              <w:rPr>
                <w:bCs/>
                <w:i/>
                <w:lang w:val="en-US"/>
              </w:rPr>
              <w:t>Tabernero</w:t>
            </w:r>
            <w:proofErr w:type="spellEnd"/>
            <w:r w:rsidRPr="00453526">
              <w:rPr>
                <w:bCs/>
                <w:i/>
                <w:lang w:val="en-US"/>
              </w:rPr>
              <w:t>,  Rastislav</w:t>
            </w:r>
            <w:proofErr w:type="gramEnd"/>
            <w:r w:rsidRPr="00453526">
              <w:rPr>
                <w:bCs/>
                <w:i/>
                <w:lang w:val="en-US"/>
              </w:rPr>
              <w:t xml:space="preserve"> </w:t>
            </w:r>
            <w:proofErr w:type="spellStart"/>
            <w:r w:rsidRPr="00453526">
              <w:rPr>
                <w:bCs/>
                <w:i/>
                <w:lang w:val="en-US"/>
              </w:rPr>
              <w:t>Bahleda</w:t>
            </w:r>
            <w:proofErr w:type="spellEnd"/>
            <w:r w:rsidRPr="00453526">
              <w:rPr>
                <w:bCs/>
                <w:i/>
                <w:lang w:val="en-US"/>
              </w:rPr>
              <w:t xml:space="preserve">,  Rodrigo </w:t>
            </w:r>
            <w:proofErr w:type="spellStart"/>
            <w:r w:rsidRPr="00453526">
              <w:rPr>
                <w:bCs/>
                <w:i/>
                <w:lang w:val="en-US"/>
              </w:rPr>
              <w:t>Dienstmann</w:t>
            </w:r>
            <w:proofErr w:type="spellEnd"/>
            <w:r w:rsidRPr="00453526">
              <w:rPr>
                <w:bCs/>
                <w:i/>
                <w:lang w:val="en-US"/>
              </w:rPr>
              <w:t xml:space="preserve">,  Jeffrey R. </w:t>
            </w:r>
            <w:proofErr w:type="spellStart"/>
            <w:r w:rsidRPr="00453526">
              <w:rPr>
                <w:bCs/>
                <w:i/>
                <w:lang w:val="en-US"/>
              </w:rPr>
              <w:t>Infante</w:t>
            </w:r>
            <w:proofErr w:type="spellEnd"/>
            <w:r w:rsidRPr="00453526">
              <w:rPr>
                <w:bCs/>
                <w:i/>
                <w:lang w:val="en-US"/>
              </w:rPr>
              <w:t xml:space="preserve">,  Alain </w:t>
            </w:r>
            <w:proofErr w:type="spellStart"/>
            <w:r w:rsidRPr="00453526">
              <w:rPr>
                <w:bCs/>
                <w:i/>
                <w:lang w:val="en-US"/>
              </w:rPr>
              <w:t>Mita</w:t>
            </w:r>
            <w:proofErr w:type="spellEnd"/>
            <w:r w:rsidRPr="00453526">
              <w:rPr>
                <w:bCs/>
                <w:i/>
                <w:lang w:val="en-US"/>
              </w:rPr>
              <w:t xml:space="preserve">,  Antoine </w:t>
            </w:r>
            <w:proofErr w:type="spellStart"/>
            <w:r w:rsidRPr="00453526">
              <w:rPr>
                <w:bCs/>
                <w:i/>
                <w:lang w:val="en-US"/>
              </w:rPr>
              <w:t>Italiano</w:t>
            </w:r>
            <w:proofErr w:type="spellEnd"/>
            <w:r w:rsidRPr="00453526">
              <w:rPr>
                <w:bCs/>
                <w:i/>
                <w:lang w:val="en-US"/>
              </w:rPr>
              <w:t xml:space="preserve">,  Emiliano Calvo,  </w:t>
            </w:r>
            <w:r w:rsidRPr="00453526">
              <w:rPr>
                <w:bCs/>
                <w:i/>
                <w:u w:val="single"/>
                <w:lang w:val="en-US"/>
              </w:rPr>
              <w:t>Victor Moreno</w:t>
            </w:r>
            <w:r w:rsidRPr="00453526">
              <w:rPr>
                <w:bCs/>
                <w:i/>
                <w:lang w:val="en-US"/>
              </w:rPr>
              <w:t xml:space="preserve">, Barbara Adamo, Anas </w:t>
            </w:r>
            <w:proofErr w:type="spellStart"/>
            <w:r w:rsidRPr="00453526">
              <w:rPr>
                <w:bCs/>
                <w:i/>
                <w:lang w:val="en-US"/>
              </w:rPr>
              <w:t>Gazzah</w:t>
            </w:r>
            <w:proofErr w:type="spellEnd"/>
            <w:r w:rsidRPr="00453526">
              <w:rPr>
                <w:bCs/>
                <w:i/>
                <w:lang w:val="en-US"/>
              </w:rPr>
              <w:t xml:space="preserve">, Bob Zhong, </w:t>
            </w:r>
            <w:proofErr w:type="spellStart"/>
            <w:r w:rsidRPr="00453526">
              <w:rPr>
                <w:bCs/>
                <w:i/>
                <w:lang w:val="en-US"/>
              </w:rPr>
              <w:t>Suso</w:t>
            </w:r>
            <w:proofErr w:type="spellEnd"/>
            <w:r w:rsidRPr="00453526">
              <w:rPr>
                <w:bCs/>
                <w:i/>
                <w:lang w:val="en-US"/>
              </w:rPr>
              <w:t xml:space="preserve"> J. Platero, Johan W. Smit, Kim </w:t>
            </w:r>
            <w:proofErr w:type="spellStart"/>
            <w:r w:rsidRPr="00453526">
              <w:rPr>
                <w:bCs/>
                <w:i/>
                <w:lang w:val="en-US"/>
              </w:rPr>
              <w:t>Stuyckens</w:t>
            </w:r>
            <w:proofErr w:type="spellEnd"/>
            <w:r w:rsidRPr="00453526">
              <w:rPr>
                <w:bCs/>
                <w:i/>
                <w:lang w:val="en-US"/>
              </w:rPr>
              <w:t xml:space="preserve">, </w:t>
            </w:r>
            <w:proofErr w:type="spellStart"/>
            <w:r w:rsidRPr="00453526">
              <w:rPr>
                <w:bCs/>
                <w:i/>
                <w:lang w:val="en-US"/>
              </w:rPr>
              <w:t>Moitreyee</w:t>
            </w:r>
            <w:proofErr w:type="spellEnd"/>
            <w:r w:rsidRPr="00453526">
              <w:rPr>
                <w:bCs/>
                <w:i/>
                <w:lang w:val="en-US"/>
              </w:rPr>
              <w:t xml:space="preserve"> Chatterjee-Kishore, Jordi Rodon, Vijay </w:t>
            </w:r>
            <w:proofErr w:type="spellStart"/>
            <w:r w:rsidRPr="00453526">
              <w:rPr>
                <w:bCs/>
                <w:i/>
                <w:lang w:val="en-US"/>
              </w:rPr>
              <w:t>Peddareddigari</w:t>
            </w:r>
            <w:proofErr w:type="spellEnd"/>
            <w:r w:rsidRPr="00453526">
              <w:rPr>
                <w:bCs/>
                <w:i/>
                <w:lang w:val="en-US"/>
              </w:rPr>
              <w:t>, Feng R. Luo and Jean-Charles Soria.</w:t>
            </w:r>
          </w:p>
          <w:p w14:paraId="656B5F3C" w14:textId="77777777" w:rsidR="00453526" w:rsidRPr="00453526" w:rsidRDefault="00453526" w:rsidP="00453526">
            <w:pPr>
              <w:rPr>
                <w:bCs/>
                <w:lang w:val="en-US"/>
              </w:rPr>
            </w:pPr>
            <w:r w:rsidRPr="00453526">
              <w:rPr>
                <w:bCs/>
                <w:lang w:val="en-US"/>
              </w:rPr>
              <w:t xml:space="preserve">J Clin Oncol. 2015 Aug 31. </w:t>
            </w:r>
            <w:proofErr w:type="spellStart"/>
            <w:r w:rsidRPr="00453526">
              <w:rPr>
                <w:bCs/>
                <w:lang w:val="en-US"/>
              </w:rPr>
              <w:t>pii</w:t>
            </w:r>
            <w:proofErr w:type="spellEnd"/>
            <w:r w:rsidRPr="00453526">
              <w:rPr>
                <w:bCs/>
                <w:lang w:val="en-US"/>
              </w:rPr>
              <w:t>: JCO.2014.60.7341</w:t>
            </w:r>
          </w:p>
          <w:p w14:paraId="411411F2" w14:textId="77777777" w:rsidR="00453526" w:rsidRPr="00311487" w:rsidRDefault="00453526" w:rsidP="00453526">
            <w:pPr>
              <w:widowControl w:val="0"/>
              <w:tabs>
                <w:tab w:val="left" w:pos="0"/>
              </w:tabs>
              <w:rPr>
                <w:b/>
                <w:bCs/>
                <w:lang w:val="en-US"/>
              </w:rPr>
            </w:pPr>
          </w:p>
        </w:tc>
      </w:tr>
      <w:tr w:rsidR="00453526" w:rsidRPr="00453526" w14:paraId="411411F8" w14:textId="77777777" w:rsidTr="490BD9EA">
        <w:tc>
          <w:tcPr>
            <w:tcW w:w="8789" w:type="dxa"/>
          </w:tcPr>
          <w:p w14:paraId="63317EAD" w14:textId="77777777" w:rsidR="00453526" w:rsidRPr="00453526" w:rsidRDefault="00453526" w:rsidP="00453526">
            <w:pPr>
              <w:rPr>
                <w:b/>
                <w:bCs/>
                <w:lang w:val="en-US"/>
              </w:rPr>
            </w:pPr>
            <w:r w:rsidRPr="00453526">
              <w:rPr>
                <w:b/>
                <w:bCs/>
                <w:lang w:val="en-US"/>
              </w:rPr>
              <w:t>Pyrosequencing-Based Assays for Rapid Detection of HER2 and HER3 Mutations in Clinical Samples Uncover an E332E Mutation Affecting HER3 in Retroperitoneal Leiomyosarcoma.</w:t>
            </w:r>
          </w:p>
          <w:p w14:paraId="7CD592AD" w14:textId="77777777" w:rsidR="00453526" w:rsidRPr="00396581" w:rsidRDefault="00453526" w:rsidP="00453526">
            <w:pPr>
              <w:rPr>
                <w:bCs/>
                <w:i/>
                <w:lang w:val="es-ES"/>
              </w:rPr>
            </w:pPr>
            <w:r w:rsidRPr="00396581">
              <w:rPr>
                <w:bCs/>
                <w:i/>
                <w:lang w:val="es-ES"/>
              </w:rPr>
              <w:t xml:space="preserve">González-Alonso P, Chamizo C, </w:t>
            </w:r>
            <w:r w:rsidRPr="00396581">
              <w:rPr>
                <w:bCs/>
                <w:i/>
                <w:u w:val="single"/>
                <w:lang w:val="es-ES"/>
              </w:rPr>
              <w:t>Moreno V</w:t>
            </w:r>
            <w:r w:rsidRPr="00396581">
              <w:rPr>
                <w:bCs/>
                <w:i/>
                <w:lang w:val="es-ES"/>
              </w:rPr>
              <w:t>, Madoz-</w:t>
            </w:r>
            <w:proofErr w:type="spellStart"/>
            <w:r w:rsidRPr="00396581">
              <w:rPr>
                <w:bCs/>
                <w:i/>
                <w:lang w:val="es-ES"/>
              </w:rPr>
              <w:t>Gúrpide</w:t>
            </w:r>
            <w:proofErr w:type="spellEnd"/>
            <w:r w:rsidRPr="00396581">
              <w:rPr>
                <w:bCs/>
                <w:i/>
                <w:lang w:val="es-ES"/>
              </w:rPr>
              <w:t xml:space="preserve"> J, Carvajal N, </w:t>
            </w:r>
            <w:proofErr w:type="spellStart"/>
            <w:r w:rsidRPr="00396581">
              <w:rPr>
                <w:bCs/>
                <w:i/>
                <w:lang w:val="es-ES"/>
              </w:rPr>
              <w:t>Daoud</w:t>
            </w:r>
            <w:proofErr w:type="spellEnd"/>
            <w:r w:rsidRPr="00396581">
              <w:rPr>
                <w:bCs/>
                <w:i/>
                <w:lang w:val="es-ES"/>
              </w:rPr>
              <w:t xml:space="preserve"> L, Zazo S, Martín-Aparicio E, Cristóbal I, Rincón R, García-</w:t>
            </w:r>
            <w:proofErr w:type="spellStart"/>
            <w:r w:rsidRPr="00396581">
              <w:rPr>
                <w:bCs/>
                <w:i/>
                <w:lang w:val="es-ES"/>
              </w:rPr>
              <w:t>Foncillas</w:t>
            </w:r>
            <w:proofErr w:type="spellEnd"/>
            <w:r w:rsidRPr="00396581">
              <w:rPr>
                <w:bCs/>
                <w:i/>
                <w:lang w:val="es-ES"/>
              </w:rPr>
              <w:t xml:space="preserve"> J, Rojo F</w:t>
            </w:r>
          </w:p>
          <w:p w14:paraId="411411F7" w14:textId="28690344" w:rsidR="00453526" w:rsidRPr="00311487" w:rsidRDefault="00453526" w:rsidP="00453526">
            <w:pPr>
              <w:widowControl w:val="0"/>
              <w:tabs>
                <w:tab w:val="left" w:pos="0"/>
              </w:tabs>
              <w:rPr>
                <w:b/>
                <w:bCs/>
                <w:lang w:val="en-US"/>
              </w:rPr>
            </w:pPr>
            <w:r w:rsidRPr="00453526">
              <w:rPr>
                <w:bCs/>
                <w:lang w:val="en-US"/>
              </w:rPr>
              <w:t>Int J Mol Sci. 2015 Aug 17;16(8):19447-57</w:t>
            </w:r>
          </w:p>
        </w:tc>
      </w:tr>
      <w:tr w:rsidR="00453526" w:rsidRPr="0075727F" w14:paraId="411411FD" w14:textId="77777777" w:rsidTr="490BD9EA">
        <w:tc>
          <w:tcPr>
            <w:tcW w:w="8789" w:type="dxa"/>
          </w:tcPr>
          <w:p w14:paraId="411411FC" w14:textId="77777777" w:rsidR="00453526" w:rsidRPr="00311487" w:rsidRDefault="00453526" w:rsidP="00453526">
            <w:pPr>
              <w:widowControl w:val="0"/>
              <w:tabs>
                <w:tab w:val="left" w:pos="0"/>
              </w:tabs>
              <w:rPr>
                <w:b/>
                <w:lang w:val="en-US"/>
              </w:rPr>
            </w:pPr>
          </w:p>
        </w:tc>
      </w:tr>
      <w:tr w:rsidR="00453526" w:rsidRPr="0075727F" w14:paraId="41141203" w14:textId="77777777" w:rsidTr="490BD9EA">
        <w:tc>
          <w:tcPr>
            <w:tcW w:w="8789" w:type="dxa"/>
          </w:tcPr>
          <w:p w14:paraId="5FAF0A76" w14:textId="77777777" w:rsidR="00453526" w:rsidRPr="00453526" w:rsidRDefault="00453526" w:rsidP="00453526">
            <w:pPr>
              <w:rPr>
                <w:b/>
                <w:bCs/>
                <w:lang w:val="en-US"/>
              </w:rPr>
            </w:pPr>
            <w:r w:rsidRPr="00453526">
              <w:rPr>
                <w:b/>
                <w:bCs/>
                <w:lang w:val="en-US"/>
              </w:rPr>
              <w:t>MicroRNA-21 predicts response to preoperative chemoradiotherapy in locally advanced rectal cancer</w:t>
            </w:r>
          </w:p>
          <w:p w14:paraId="59314B00" w14:textId="77777777" w:rsidR="00453526" w:rsidRPr="00396581" w:rsidRDefault="00453526" w:rsidP="00453526">
            <w:pPr>
              <w:rPr>
                <w:bCs/>
                <w:i/>
                <w:lang w:val="es-ES"/>
              </w:rPr>
            </w:pPr>
            <w:proofErr w:type="spellStart"/>
            <w:r w:rsidRPr="00396581">
              <w:rPr>
                <w:bCs/>
                <w:i/>
                <w:lang w:val="es-ES"/>
              </w:rPr>
              <w:t>Caramés</w:t>
            </w:r>
            <w:proofErr w:type="spellEnd"/>
            <w:r w:rsidRPr="00396581">
              <w:rPr>
                <w:bCs/>
                <w:i/>
                <w:lang w:val="es-ES"/>
              </w:rPr>
              <w:t xml:space="preserve"> C, Cristóbal I</w:t>
            </w:r>
            <w:r w:rsidRPr="00396581">
              <w:rPr>
                <w:bCs/>
                <w:i/>
                <w:u w:val="single"/>
                <w:lang w:val="es-ES"/>
              </w:rPr>
              <w:t>, Moreno V</w:t>
            </w:r>
            <w:r w:rsidRPr="00396581">
              <w:rPr>
                <w:bCs/>
                <w:i/>
                <w:lang w:val="es-ES"/>
              </w:rPr>
              <w:t xml:space="preserve">, del Puerto L, Moreno I, Rodriguez M, Marín JP, Correa AV, Hernández R, </w:t>
            </w:r>
            <w:proofErr w:type="spellStart"/>
            <w:r w:rsidRPr="00396581">
              <w:rPr>
                <w:bCs/>
                <w:i/>
                <w:lang w:val="es-ES"/>
              </w:rPr>
              <w:t>Zenzola</w:t>
            </w:r>
            <w:proofErr w:type="spellEnd"/>
            <w:r w:rsidRPr="00396581">
              <w:rPr>
                <w:bCs/>
                <w:i/>
                <w:lang w:val="es-ES"/>
              </w:rPr>
              <w:t xml:space="preserve"> V, Hernández T, León A, Martín JI, Sánchez-</w:t>
            </w:r>
            <w:proofErr w:type="spellStart"/>
            <w:r w:rsidRPr="00396581">
              <w:rPr>
                <w:bCs/>
                <w:i/>
                <w:lang w:val="es-ES"/>
              </w:rPr>
              <w:t>Fayos</w:t>
            </w:r>
            <w:proofErr w:type="spellEnd"/>
            <w:r w:rsidRPr="00396581">
              <w:rPr>
                <w:bCs/>
                <w:i/>
                <w:lang w:val="es-ES"/>
              </w:rPr>
              <w:t xml:space="preserve"> P, García-Olmo D, Rojo F, </w:t>
            </w:r>
            <w:proofErr w:type="spellStart"/>
            <w:r w:rsidRPr="00396581">
              <w:rPr>
                <w:bCs/>
                <w:i/>
                <w:lang w:val="es-ES"/>
              </w:rPr>
              <w:t>Goel</w:t>
            </w:r>
            <w:proofErr w:type="spellEnd"/>
            <w:r w:rsidRPr="00396581">
              <w:rPr>
                <w:bCs/>
                <w:i/>
                <w:lang w:val="es-ES"/>
              </w:rPr>
              <w:t xml:space="preserve"> A, Fernandez-Aceñero MJ, García-</w:t>
            </w:r>
            <w:proofErr w:type="spellStart"/>
            <w:r w:rsidRPr="00396581">
              <w:rPr>
                <w:bCs/>
                <w:i/>
                <w:lang w:val="es-ES"/>
              </w:rPr>
              <w:t>Foncillas</w:t>
            </w:r>
            <w:proofErr w:type="spellEnd"/>
            <w:r w:rsidRPr="00396581">
              <w:rPr>
                <w:bCs/>
                <w:i/>
                <w:lang w:val="es-ES"/>
              </w:rPr>
              <w:t xml:space="preserve"> J.</w:t>
            </w:r>
          </w:p>
          <w:p w14:paraId="53171BAF" w14:textId="77777777" w:rsidR="00453526" w:rsidRPr="00396581" w:rsidRDefault="00453526" w:rsidP="00453526">
            <w:pPr>
              <w:rPr>
                <w:bCs/>
                <w:lang w:val="es-ES"/>
              </w:rPr>
            </w:pPr>
            <w:proofErr w:type="spellStart"/>
            <w:r w:rsidRPr="00396581">
              <w:rPr>
                <w:bCs/>
                <w:lang w:val="es-ES"/>
              </w:rPr>
              <w:t>Int</w:t>
            </w:r>
            <w:proofErr w:type="spellEnd"/>
            <w:r w:rsidRPr="00396581">
              <w:rPr>
                <w:bCs/>
                <w:lang w:val="es-ES"/>
              </w:rPr>
              <w:t xml:space="preserve"> J </w:t>
            </w:r>
            <w:proofErr w:type="spellStart"/>
            <w:r w:rsidRPr="00396581">
              <w:rPr>
                <w:bCs/>
                <w:lang w:val="es-ES"/>
              </w:rPr>
              <w:t>Colorectal</w:t>
            </w:r>
            <w:proofErr w:type="spellEnd"/>
            <w:r w:rsidRPr="00396581">
              <w:rPr>
                <w:bCs/>
                <w:lang w:val="es-ES"/>
              </w:rPr>
              <w:t xml:space="preserve"> </w:t>
            </w:r>
            <w:proofErr w:type="spellStart"/>
            <w:r w:rsidRPr="00396581">
              <w:rPr>
                <w:bCs/>
                <w:lang w:val="es-ES"/>
              </w:rPr>
              <w:t>Dis</w:t>
            </w:r>
            <w:proofErr w:type="spellEnd"/>
            <w:r w:rsidRPr="00396581">
              <w:rPr>
                <w:bCs/>
                <w:lang w:val="es-ES"/>
              </w:rPr>
              <w:t xml:space="preserve">. 2015 </w:t>
            </w:r>
            <w:proofErr w:type="gramStart"/>
            <w:r w:rsidRPr="00396581">
              <w:rPr>
                <w:bCs/>
                <w:lang w:val="es-ES"/>
              </w:rPr>
              <w:t>Jul</w:t>
            </w:r>
            <w:proofErr w:type="gramEnd"/>
            <w:r w:rsidRPr="00396581">
              <w:rPr>
                <w:bCs/>
                <w:lang w:val="es-ES"/>
              </w:rPr>
              <w:t>;30(7):899-906</w:t>
            </w:r>
          </w:p>
          <w:p w14:paraId="41141202" w14:textId="77777777" w:rsidR="00453526" w:rsidRDefault="00453526" w:rsidP="00453526">
            <w:pPr>
              <w:widowControl w:val="0"/>
              <w:tabs>
                <w:tab w:val="left" w:pos="0"/>
              </w:tabs>
              <w:rPr>
                <w:b/>
                <w:lang w:val="en-GB"/>
              </w:rPr>
            </w:pPr>
          </w:p>
        </w:tc>
      </w:tr>
      <w:tr w:rsidR="00453526" w:rsidRPr="00CA40C0" w14:paraId="41141207" w14:textId="77777777" w:rsidTr="490BD9EA">
        <w:tc>
          <w:tcPr>
            <w:tcW w:w="8789" w:type="dxa"/>
          </w:tcPr>
          <w:p w14:paraId="3A2A8087" w14:textId="77777777" w:rsidR="00453526" w:rsidRPr="00453526" w:rsidRDefault="00453526" w:rsidP="00453526">
            <w:pPr>
              <w:rPr>
                <w:b/>
                <w:bCs/>
                <w:lang w:val="en-US"/>
              </w:rPr>
            </w:pPr>
            <w:r w:rsidRPr="00453526">
              <w:rPr>
                <w:b/>
                <w:bCs/>
                <w:lang w:val="en-US"/>
              </w:rPr>
              <w:t>Antitumor activity in RAS-driven tumors by blocking AKT and MEK</w:t>
            </w:r>
          </w:p>
          <w:p w14:paraId="0B919782" w14:textId="77777777" w:rsidR="00453526" w:rsidRPr="00453526" w:rsidRDefault="00453526" w:rsidP="00453526">
            <w:pPr>
              <w:rPr>
                <w:b/>
                <w:bCs/>
                <w:lang w:val="en-US"/>
              </w:rPr>
            </w:pPr>
            <w:r w:rsidRPr="00453526">
              <w:rPr>
                <w:bCs/>
                <w:i/>
                <w:lang w:val="en-US"/>
              </w:rPr>
              <w:t xml:space="preserve">Tolcher AW, Khan K, Ong M, Banerji U, </w:t>
            </w:r>
            <w:proofErr w:type="spellStart"/>
            <w:r w:rsidRPr="00453526">
              <w:rPr>
                <w:bCs/>
                <w:i/>
                <w:lang w:val="en-US"/>
              </w:rPr>
              <w:t>Papadimitrakopoulou</w:t>
            </w:r>
            <w:proofErr w:type="spellEnd"/>
            <w:r w:rsidRPr="00453526">
              <w:rPr>
                <w:bCs/>
                <w:i/>
                <w:lang w:val="en-US"/>
              </w:rPr>
              <w:t xml:space="preserve"> V, Gandara DR, Patnaik A, Baird RD, Olmos D, Garrett CR, </w:t>
            </w:r>
            <w:proofErr w:type="spellStart"/>
            <w:r w:rsidRPr="00453526">
              <w:rPr>
                <w:bCs/>
                <w:i/>
                <w:lang w:val="en-US"/>
              </w:rPr>
              <w:t>Skolnik</w:t>
            </w:r>
            <w:proofErr w:type="spellEnd"/>
            <w:r w:rsidRPr="00453526">
              <w:rPr>
                <w:bCs/>
                <w:i/>
                <w:lang w:val="en-US"/>
              </w:rPr>
              <w:t xml:space="preserve"> JM, Rubin EH, Smith PD, Huang P, </w:t>
            </w:r>
            <w:proofErr w:type="spellStart"/>
            <w:r w:rsidRPr="00453526">
              <w:rPr>
                <w:bCs/>
                <w:i/>
                <w:lang w:val="en-US"/>
              </w:rPr>
              <w:t>Learoyd</w:t>
            </w:r>
            <w:proofErr w:type="spellEnd"/>
            <w:r w:rsidRPr="00453526">
              <w:rPr>
                <w:bCs/>
                <w:i/>
                <w:lang w:val="en-US"/>
              </w:rPr>
              <w:t xml:space="preserve"> M, Shannon KA, </w:t>
            </w:r>
            <w:proofErr w:type="spellStart"/>
            <w:r w:rsidRPr="00453526">
              <w:rPr>
                <w:bCs/>
                <w:i/>
                <w:lang w:val="en-US"/>
              </w:rPr>
              <w:t>Morosky</w:t>
            </w:r>
            <w:proofErr w:type="spellEnd"/>
            <w:r w:rsidRPr="00453526">
              <w:rPr>
                <w:bCs/>
                <w:i/>
                <w:lang w:val="en-US"/>
              </w:rPr>
              <w:t xml:space="preserve"> A, </w:t>
            </w:r>
            <w:r w:rsidRPr="00453526">
              <w:rPr>
                <w:bCs/>
                <w:i/>
                <w:lang w:val="en-US"/>
              </w:rPr>
              <w:lastRenderedPageBreak/>
              <w:t xml:space="preserve">Tetteh E, </w:t>
            </w:r>
            <w:proofErr w:type="spellStart"/>
            <w:r w:rsidRPr="00453526">
              <w:rPr>
                <w:bCs/>
                <w:i/>
                <w:lang w:val="en-US"/>
              </w:rPr>
              <w:t>Jou</w:t>
            </w:r>
            <w:proofErr w:type="spellEnd"/>
            <w:r w:rsidRPr="00453526">
              <w:rPr>
                <w:bCs/>
                <w:i/>
                <w:lang w:val="en-US"/>
              </w:rPr>
              <w:t xml:space="preserve"> YM, Papadopoulos KP, </w:t>
            </w:r>
            <w:r w:rsidRPr="00453526">
              <w:rPr>
                <w:bCs/>
                <w:i/>
                <w:u w:val="single"/>
                <w:lang w:val="en-US"/>
              </w:rPr>
              <w:t>Moreno V</w:t>
            </w:r>
            <w:r w:rsidRPr="00453526">
              <w:rPr>
                <w:bCs/>
                <w:i/>
                <w:lang w:val="en-US"/>
              </w:rPr>
              <w:t>, Kaiser B, Yap TA, Yan L, de Bono JS</w:t>
            </w:r>
            <w:r w:rsidRPr="00453526">
              <w:rPr>
                <w:b/>
                <w:bCs/>
                <w:lang w:val="en-US"/>
              </w:rPr>
              <w:t>.</w:t>
            </w:r>
          </w:p>
          <w:p w14:paraId="6B6E0F3F" w14:textId="77777777" w:rsidR="00453526" w:rsidRDefault="00453526" w:rsidP="00453526">
            <w:pPr>
              <w:rPr>
                <w:bCs/>
              </w:rPr>
            </w:pPr>
            <w:r w:rsidRPr="00D77D76">
              <w:rPr>
                <w:bCs/>
              </w:rPr>
              <w:t xml:space="preserve">Clin </w:t>
            </w:r>
            <w:proofErr w:type="spellStart"/>
            <w:r w:rsidRPr="00D77D76">
              <w:rPr>
                <w:bCs/>
              </w:rPr>
              <w:t>Cancer</w:t>
            </w:r>
            <w:proofErr w:type="spellEnd"/>
            <w:r w:rsidRPr="00D77D76">
              <w:rPr>
                <w:bCs/>
              </w:rPr>
              <w:t xml:space="preserve"> Res. 2015 </w:t>
            </w:r>
            <w:proofErr w:type="gramStart"/>
            <w:r w:rsidRPr="00D77D76">
              <w:rPr>
                <w:bCs/>
              </w:rPr>
              <w:t>Feb</w:t>
            </w:r>
            <w:proofErr w:type="gramEnd"/>
            <w:r w:rsidRPr="00D77D76">
              <w:rPr>
                <w:bCs/>
              </w:rPr>
              <w:t xml:space="preserve"> 15;21(4):739-48. </w:t>
            </w:r>
          </w:p>
          <w:p w14:paraId="41141206" w14:textId="388DFCDD" w:rsidR="00453526" w:rsidRPr="00793C6B" w:rsidRDefault="00453526" w:rsidP="00453526">
            <w:pPr>
              <w:widowControl w:val="0"/>
              <w:tabs>
                <w:tab w:val="left" w:pos="0"/>
              </w:tabs>
              <w:rPr>
                <w:b/>
                <w:lang w:val="en-GB"/>
              </w:rPr>
            </w:pPr>
          </w:p>
        </w:tc>
      </w:tr>
      <w:tr w:rsidR="00453526" w:rsidRPr="009C26FE" w14:paraId="4114120C" w14:textId="77777777" w:rsidTr="490BD9EA">
        <w:tc>
          <w:tcPr>
            <w:tcW w:w="8789" w:type="dxa"/>
          </w:tcPr>
          <w:p w14:paraId="41141208" w14:textId="77777777" w:rsidR="00453526" w:rsidRPr="00793C6B" w:rsidRDefault="00453526" w:rsidP="00453526">
            <w:pPr>
              <w:widowControl w:val="0"/>
              <w:tabs>
                <w:tab w:val="left" w:pos="0"/>
              </w:tabs>
              <w:rPr>
                <w:b/>
                <w:lang w:val="en-GB"/>
              </w:rPr>
            </w:pPr>
          </w:p>
          <w:p w14:paraId="41141209" w14:textId="77777777" w:rsidR="00453526" w:rsidRPr="00793C6B" w:rsidRDefault="00453526" w:rsidP="00453526">
            <w:pPr>
              <w:widowControl w:val="0"/>
              <w:tabs>
                <w:tab w:val="left" w:pos="0"/>
              </w:tabs>
              <w:rPr>
                <w:b/>
                <w:lang w:val="en-GB"/>
              </w:rPr>
            </w:pPr>
            <w:r w:rsidRPr="00793C6B">
              <w:rPr>
                <w:b/>
                <w:lang w:val="en-GB"/>
              </w:rPr>
              <w:t xml:space="preserve">KRAS mutations in primary colorectal cancer </w:t>
            </w:r>
            <w:proofErr w:type="spellStart"/>
            <w:r w:rsidRPr="00793C6B">
              <w:rPr>
                <w:b/>
                <w:lang w:val="en-GB"/>
              </w:rPr>
              <w:t>tumors</w:t>
            </w:r>
            <w:proofErr w:type="spellEnd"/>
            <w:r w:rsidRPr="00793C6B">
              <w:rPr>
                <w:b/>
                <w:lang w:val="en-GB"/>
              </w:rPr>
              <w:t xml:space="preserve"> and related metastases: a potential role in prediction of lung metastasis</w:t>
            </w:r>
            <w:r>
              <w:rPr>
                <w:b/>
                <w:lang w:val="en-GB"/>
              </w:rPr>
              <w:t>.</w:t>
            </w:r>
          </w:p>
          <w:p w14:paraId="4114120A" w14:textId="77777777" w:rsidR="00453526" w:rsidRPr="00325CBD" w:rsidRDefault="00453526" w:rsidP="00453526">
            <w:pPr>
              <w:widowControl w:val="0"/>
              <w:tabs>
                <w:tab w:val="left" w:pos="0"/>
              </w:tabs>
              <w:rPr>
                <w:b/>
                <w:i/>
                <w:lang w:val="es-ES"/>
              </w:rPr>
            </w:pPr>
            <w:r w:rsidRPr="00325CBD">
              <w:rPr>
                <w:rStyle w:val="authors5"/>
                <w:i/>
                <w:sz w:val="20"/>
                <w:szCs w:val="20"/>
                <w:lang w:val="es-ES"/>
              </w:rPr>
              <w:t xml:space="preserve">Paloma Cejas, Miriam López-Gómez, Cristina Aguayo, Rosario Madero, Javier de Castro </w:t>
            </w:r>
            <w:proofErr w:type="spellStart"/>
            <w:r w:rsidRPr="00325CBD">
              <w:rPr>
                <w:rStyle w:val="authors5"/>
                <w:i/>
                <w:sz w:val="20"/>
                <w:szCs w:val="20"/>
                <w:lang w:val="es-ES"/>
              </w:rPr>
              <w:t>Carpeño</w:t>
            </w:r>
            <w:proofErr w:type="spellEnd"/>
            <w:r w:rsidRPr="00325CBD">
              <w:rPr>
                <w:rStyle w:val="authors5"/>
                <w:i/>
                <w:sz w:val="20"/>
                <w:szCs w:val="20"/>
                <w:lang w:val="es-ES"/>
              </w:rPr>
              <w:t xml:space="preserve">, Cristóbal Belda-Iniesta, Jorge Barriuso, </w:t>
            </w:r>
            <w:r w:rsidRPr="00325CBD">
              <w:rPr>
                <w:rStyle w:val="authors5"/>
                <w:i/>
                <w:sz w:val="20"/>
                <w:szCs w:val="20"/>
                <w:u w:val="single"/>
                <w:lang w:val="es-ES"/>
              </w:rPr>
              <w:t>Víctor Moreno García</w:t>
            </w:r>
            <w:r w:rsidRPr="00325CBD">
              <w:rPr>
                <w:rStyle w:val="authors5"/>
                <w:i/>
                <w:sz w:val="20"/>
                <w:szCs w:val="20"/>
                <w:lang w:val="es-ES"/>
              </w:rPr>
              <w:t>, Javier Larrauri, Rocío López, Enrique Casado, Manuel Gonzalez-Barón, Jaime Feliu</w:t>
            </w:r>
          </w:p>
          <w:p w14:paraId="4114120B" w14:textId="77777777" w:rsidR="00453526" w:rsidRPr="00793C6B" w:rsidRDefault="00453526" w:rsidP="00453526">
            <w:pPr>
              <w:widowControl w:val="0"/>
              <w:tabs>
                <w:tab w:val="left" w:pos="0"/>
              </w:tabs>
              <w:rPr>
                <w:b/>
                <w:lang w:val="en-GB"/>
              </w:rPr>
            </w:pPr>
            <w:r w:rsidRPr="009A5646">
              <w:rPr>
                <w:lang w:val="en-GB"/>
              </w:rPr>
              <w:t>PLOS One. 2009 Dec 18; 4(12):e8199.</w:t>
            </w:r>
          </w:p>
        </w:tc>
      </w:tr>
      <w:tr w:rsidR="00453526" w:rsidRPr="009F3BFA" w14:paraId="41141211" w14:textId="77777777" w:rsidTr="490BD9EA">
        <w:tc>
          <w:tcPr>
            <w:tcW w:w="8789" w:type="dxa"/>
          </w:tcPr>
          <w:p w14:paraId="4114120D" w14:textId="77777777" w:rsidR="00453526" w:rsidRPr="009C26FE" w:rsidRDefault="00453526" w:rsidP="00453526">
            <w:pPr>
              <w:widowControl w:val="0"/>
              <w:tabs>
                <w:tab w:val="left" w:pos="0"/>
              </w:tabs>
              <w:rPr>
                <w:b/>
                <w:lang w:val="en-GB"/>
              </w:rPr>
            </w:pPr>
          </w:p>
          <w:p w14:paraId="4114120E" w14:textId="77777777" w:rsidR="00453526" w:rsidRPr="009C26FE" w:rsidRDefault="00453526" w:rsidP="00453526">
            <w:pPr>
              <w:widowControl w:val="0"/>
              <w:tabs>
                <w:tab w:val="left" w:pos="0"/>
              </w:tabs>
              <w:rPr>
                <w:b/>
                <w:lang w:val="en-GB"/>
              </w:rPr>
            </w:pPr>
            <w:r w:rsidRPr="009C26FE">
              <w:rPr>
                <w:b/>
                <w:lang w:val="en-GB"/>
              </w:rPr>
              <w:t>Prognostic Value of Carcinoembryonic Antigen Level in Rectal Cancer Treated With Neoadjuvant Chemoradiotherapy</w:t>
            </w:r>
          </w:p>
          <w:p w14:paraId="4114120F" w14:textId="77777777" w:rsidR="00453526" w:rsidRPr="00325CBD" w:rsidRDefault="00453526" w:rsidP="00453526">
            <w:pPr>
              <w:widowControl w:val="0"/>
              <w:tabs>
                <w:tab w:val="left" w:pos="0"/>
              </w:tabs>
              <w:rPr>
                <w:i/>
                <w:lang w:val="es-ES"/>
              </w:rPr>
            </w:pPr>
            <w:r w:rsidRPr="00325CBD">
              <w:rPr>
                <w:i/>
                <w:u w:val="single"/>
                <w:lang w:val="es-ES"/>
              </w:rPr>
              <w:t>Moreno García V,</w:t>
            </w:r>
            <w:r w:rsidRPr="00325CBD">
              <w:rPr>
                <w:i/>
                <w:lang w:val="es-ES"/>
              </w:rPr>
              <w:t xml:space="preserve"> Cejas P, Blanco M, Feliu J, Castro J, Belda C, Barriuso J, Sanchez JJ, Gonzalez Baron M.</w:t>
            </w:r>
          </w:p>
          <w:p w14:paraId="41141210" w14:textId="77777777" w:rsidR="00453526" w:rsidRPr="009C26FE" w:rsidRDefault="00453526" w:rsidP="00453526">
            <w:pPr>
              <w:widowControl w:val="0"/>
              <w:tabs>
                <w:tab w:val="left" w:pos="0"/>
              </w:tabs>
              <w:rPr>
                <w:lang w:val="en-GB"/>
              </w:rPr>
            </w:pPr>
            <w:r w:rsidRPr="00CE76D8">
              <w:rPr>
                <w:lang w:val="es-ES"/>
              </w:rPr>
              <w:t xml:space="preserve"> </w:t>
            </w:r>
            <w:r w:rsidRPr="009F3BFA">
              <w:rPr>
                <w:lang w:val="en-GB"/>
              </w:rPr>
              <w:t>Int J Colorectal Dis. 2009 Jul;24(7):741-8</w:t>
            </w:r>
          </w:p>
        </w:tc>
      </w:tr>
      <w:tr w:rsidR="00453526" w:rsidRPr="009C26FE" w14:paraId="41141216" w14:textId="77777777" w:rsidTr="490BD9EA">
        <w:tc>
          <w:tcPr>
            <w:tcW w:w="8789" w:type="dxa"/>
          </w:tcPr>
          <w:p w14:paraId="41141212" w14:textId="77777777" w:rsidR="00453526" w:rsidRPr="00CE76D8" w:rsidRDefault="00453526" w:rsidP="00453526">
            <w:pPr>
              <w:widowControl w:val="0"/>
              <w:tabs>
                <w:tab w:val="left" w:pos="0"/>
              </w:tabs>
              <w:rPr>
                <w:lang w:val="es-ES"/>
              </w:rPr>
            </w:pPr>
          </w:p>
          <w:p w14:paraId="41141213" w14:textId="77777777" w:rsidR="00453526" w:rsidRPr="000E0243" w:rsidRDefault="00453526" w:rsidP="00453526">
            <w:pPr>
              <w:widowControl w:val="0"/>
              <w:tabs>
                <w:tab w:val="left" w:pos="0"/>
              </w:tabs>
              <w:rPr>
                <w:b/>
                <w:lang w:val="es-ES"/>
              </w:rPr>
            </w:pPr>
            <w:proofErr w:type="spellStart"/>
            <w:r w:rsidRPr="000E0243">
              <w:rPr>
                <w:b/>
                <w:lang w:val="es-ES"/>
              </w:rPr>
              <w:t>Primary</w:t>
            </w:r>
            <w:proofErr w:type="spellEnd"/>
            <w:r w:rsidRPr="000E0243">
              <w:rPr>
                <w:b/>
                <w:lang w:val="es-ES"/>
              </w:rPr>
              <w:t xml:space="preserve"> </w:t>
            </w:r>
            <w:proofErr w:type="spellStart"/>
            <w:r w:rsidRPr="000E0243">
              <w:rPr>
                <w:b/>
                <w:lang w:val="es-ES"/>
              </w:rPr>
              <w:t>cardiac</w:t>
            </w:r>
            <w:proofErr w:type="spellEnd"/>
            <w:r w:rsidRPr="000E0243">
              <w:rPr>
                <w:b/>
                <w:lang w:val="es-ES"/>
              </w:rPr>
              <w:t xml:space="preserve"> osteosarcoma.</w:t>
            </w:r>
          </w:p>
          <w:p w14:paraId="41141214" w14:textId="77777777" w:rsidR="00453526" w:rsidRPr="009C26FE" w:rsidRDefault="00453526" w:rsidP="00453526">
            <w:pPr>
              <w:widowControl w:val="0"/>
              <w:tabs>
                <w:tab w:val="left" w:pos="0"/>
              </w:tabs>
              <w:rPr>
                <w:i/>
                <w:lang w:val="es-ES"/>
              </w:rPr>
            </w:pPr>
            <w:r w:rsidRPr="009C26FE">
              <w:rPr>
                <w:i/>
                <w:lang w:val="es-ES"/>
              </w:rPr>
              <w:t xml:space="preserve">López M, Pinto A, </w:t>
            </w:r>
            <w:r w:rsidRPr="000E0243">
              <w:rPr>
                <w:i/>
                <w:u w:val="single"/>
                <w:lang w:val="es-ES"/>
              </w:rPr>
              <w:t>Moreno V,</w:t>
            </w:r>
            <w:r w:rsidRPr="009C26FE">
              <w:rPr>
                <w:i/>
                <w:lang w:val="es-ES"/>
              </w:rPr>
              <w:t xml:space="preserve"> Díaz M, Gonzalez Barón M</w:t>
            </w:r>
          </w:p>
          <w:p w14:paraId="41141215" w14:textId="77777777" w:rsidR="00453526" w:rsidRPr="009C26FE" w:rsidRDefault="00453526" w:rsidP="00453526">
            <w:pPr>
              <w:widowControl w:val="0"/>
              <w:tabs>
                <w:tab w:val="left" w:pos="0"/>
              </w:tabs>
              <w:rPr>
                <w:lang w:val="es-ES"/>
              </w:rPr>
            </w:pPr>
            <w:r>
              <w:rPr>
                <w:lang w:val="es-ES"/>
              </w:rPr>
              <w:t xml:space="preserve">Clin </w:t>
            </w:r>
            <w:proofErr w:type="spellStart"/>
            <w:r>
              <w:rPr>
                <w:lang w:val="es-ES"/>
              </w:rPr>
              <w:t>Transl</w:t>
            </w:r>
            <w:proofErr w:type="spellEnd"/>
            <w:r>
              <w:rPr>
                <w:lang w:val="es-ES"/>
              </w:rPr>
              <w:t xml:space="preserve"> Oncol</w:t>
            </w:r>
            <w:r w:rsidRPr="009C26FE">
              <w:rPr>
                <w:lang w:val="es-ES"/>
              </w:rPr>
              <w:t xml:space="preserve"> 2008 </w:t>
            </w:r>
            <w:proofErr w:type="spellStart"/>
            <w:r w:rsidRPr="009C26FE">
              <w:rPr>
                <w:lang w:val="es-ES"/>
              </w:rPr>
              <w:t>Aug</w:t>
            </w:r>
            <w:proofErr w:type="spellEnd"/>
            <w:r w:rsidRPr="009C26FE">
              <w:rPr>
                <w:lang w:val="es-ES"/>
              </w:rPr>
              <w:t xml:space="preserve"> ,10:515-516.</w:t>
            </w:r>
          </w:p>
        </w:tc>
      </w:tr>
      <w:tr w:rsidR="00453526" w:rsidRPr="009C26FE" w14:paraId="4114121B" w14:textId="77777777" w:rsidTr="490BD9EA">
        <w:tc>
          <w:tcPr>
            <w:tcW w:w="8789" w:type="dxa"/>
          </w:tcPr>
          <w:p w14:paraId="41141217" w14:textId="77777777" w:rsidR="00453526" w:rsidRPr="00325CBD" w:rsidRDefault="00453526" w:rsidP="00453526">
            <w:pPr>
              <w:widowControl w:val="0"/>
              <w:tabs>
                <w:tab w:val="left" w:pos="0"/>
              </w:tabs>
              <w:rPr>
                <w:lang w:val="en-US"/>
              </w:rPr>
            </w:pPr>
          </w:p>
          <w:p w14:paraId="41141218" w14:textId="77777777" w:rsidR="00453526" w:rsidRPr="009C26FE" w:rsidRDefault="00453526" w:rsidP="00453526">
            <w:pPr>
              <w:widowControl w:val="0"/>
              <w:tabs>
                <w:tab w:val="left" w:pos="0"/>
              </w:tabs>
              <w:rPr>
                <w:b/>
                <w:lang w:val="en-GB"/>
              </w:rPr>
            </w:pPr>
            <w:r w:rsidRPr="009C26FE">
              <w:rPr>
                <w:b/>
                <w:lang w:val="en-GB"/>
              </w:rPr>
              <w:t>Update in oral chemotherapeutic management of cancer.</w:t>
            </w:r>
          </w:p>
          <w:p w14:paraId="41141219" w14:textId="77777777" w:rsidR="00453526" w:rsidRPr="004423EF" w:rsidRDefault="00453526" w:rsidP="00453526">
            <w:pPr>
              <w:widowControl w:val="0"/>
              <w:tabs>
                <w:tab w:val="left" w:pos="0"/>
              </w:tabs>
              <w:rPr>
                <w:i/>
                <w:lang w:val="es-ES"/>
              </w:rPr>
            </w:pPr>
            <w:r w:rsidRPr="004423EF">
              <w:rPr>
                <w:i/>
                <w:lang w:val="es-ES"/>
              </w:rPr>
              <w:t>Hernández Agudo E</w:t>
            </w:r>
            <w:r w:rsidRPr="000E0243">
              <w:rPr>
                <w:i/>
                <w:u w:val="single"/>
                <w:lang w:val="es-ES"/>
              </w:rPr>
              <w:t>, Moreno García V</w:t>
            </w:r>
            <w:r w:rsidRPr="004423EF">
              <w:rPr>
                <w:i/>
                <w:lang w:val="es-ES"/>
              </w:rPr>
              <w:t xml:space="preserve">, </w:t>
            </w:r>
            <w:proofErr w:type="spellStart"/>
            <w:r w:rsidRPr="004423EF">
              <w:rPr>
                <w:i/>
                <w:lang w:val="es-ES"/>
              </w:rPr>
              <w:t>Feiu</w:t>
            </w:r>
            <w:proofErr w:type="spellEnd"/>
            <w:r w:rsidRPr="004423EF">
              <w:rPr>
                <w:i/>
                <w:lang w:val="es-ES"/>
              </w:rPr>
              <w:t xml:space="preserve"> J, Gonzalez-Baron M.</w:t>
            </w:r>
          </w:p>
          <w:p w14:paraId="4114121A" w14:textId="77777777" w:rsidR="00453526" w:rsidRPr="009C26FE" w:rsidRDefault="00453526" w:rsidP="00453526">
            <w:pPr>
              <w:widowControl w:val="0"/>
              <w:tabs>
                <w:tab w:val="left" w:pos="0"/>
              </w:tabs>
              <w:rPr>
                <w:lang w:val="es-ES"/>
              </w:rPr>
            </w:pPr>
            <w:r w:rsidRPr="004423EF">
              <w:rPr>
                <w:lang w:val="es-ES"/>
              </w:rPr>
              <w:t>F</w:t>
            </w:r>
            <w:r w:rsidRPr="009C26FE">
              <w:rPr>
                <w:lang w:val="es-ES"/>
              </w:rPr>
              <w:t>ormación Médica Continuada: Oncología. 2008 Abril. 7: 19-31.</w:t>
            </w:r>
          </w:p>
        </w:tc>
      </w:tr>
      <w:tr w:rsidR="00453526" w:rsidRPr="009C26FE" w14:paraId="41141220" w14:textId="77777777" w:rsidTr="490BD9EA">
        <w:tc>
          <w:tcPr>
            <w:tcW w:w="8789" w:type="dxa"/>
          </w:tcPr>
          <w:p w14:paraId="4114121C" w14:textId="77777777" w:rsidR="00453526" w:rsidRPr="004423EF" w:rsidRDefault="00453526" w:rsidP="00453526">
            <w:pPr>
              <w:widowControl w:val="0"/>
              <w:tabs>
                <w:tab w:val="left" w:pos="0"/>
              </w:tabs>
              <w:rPr>
                <w:lang w:val="en-GB"/>
              </w:rPr>
            </w:pPr>
          </w:p>
          <w:p w14:paraId="4114121D" w14:textId="77777777" w:rsidR="00453526" w:rsidRPr="009C26FE" w:rsidRDefault="00453526" w:rsidP="00453526">
            <w:pPr>
              <w:widowControl w:val="0"/>
              <w:tabs>
                <w:tab w:val="left" w:pos="0"/>
              </w:tabs>
              <w:rPr>
                <w:b/>
                <w:lang w:val="en-GB"/>
              </w:rPr>
            </w:pPr>
            <w:r w:rsidRPr="009C26FE">
              <w:rPr>
                <w:b/>
                <w:lang w:val="en-GB"/>
              </w:rPr>
              <w:t>Meningeal relapse by follicular lymphoma as a single mass.</w:t>
            </w:r>
          </w:p>
          <w:p w14:paraId="4114121E" w14:textId="77777777" w:rsidR="00453526" w:rsidRPr="009C26FE" w:rsidRDefault="00453526" w:rsidP="00453526">
            <w:pPr>
              <w:widowControl w:val="0"/>
              <w:tabs>
                <w:tab w:val="left" w:pos="0"/>
              </w:tabs>
              <w:rPr>
                <w:rStyle w:val="Hipervnculo"/>
                <w:i/>
                <w:color w:val="auto"/>
                <w:u w:val="none"/>
              </w:rPr>
            </w:pPr>
            <w:r w:rsidRPr="000E0243">
              <w:rPr>
                <w:rStyle w:val="Hipervnculo"/>
                <w:i/>
                <w:color w:val="auto"/>
              </w:rPr>
              <w:t>Moreno García V</w:t>
            </w:r>
            <w:r w:rsidRPr="009C26FE">
              <w:rPr>
                <w:rStyle w:val="Hipervnculo"/>
                <w:i/>
                <w:color w:val="auto"/>
                <w:u w:val="none"/>
              </w:rPr>
              <w:t>, Redondo A, Fernández Zubillaga A, González-Barón M.</w:t>
            </w:r>
          </w:p>
          <w:p w14:paraId="4114121F" w14:textId="77777777" w:rsidR="00453526" w:rsidRPr="009C26FE" w:rsidRDefault="00453526" w:rsidP="00453526">
            <w:pPr>
              <w:widowControl w:val="0"/>
              <w:tabs>
                <w:tab w:val="left" w:pos="0"/>
              </w:tabs>
              <w:rPr>
                <w:b/>
                <w:i/>
                <w:lang w:val="es-ES"/>
              </w:rPr>
            </w:pPr>
            <w:r>
              <w:t xml:space="preserve">Clin </w:t>
            </w:r>
            <w:proofErr w:type="spellStart"/>
            <w:r>
              <w:t>Transl</w:t>
            </w:r>
            <w:proofErr w:type="spellEnd"/>
            <w:r>
              <w:t xml:space="preserve"> Oncol. 2008 Mar;</w:t>
            </w:r>
            <w:r>
              <w:rPr>
                <w:rStyle w:val="volume"/>
              </w:rPr>
              <w:t>10</w:t>
            </w:r>
            <w:r>
              <w:t>(</w:t>
            </w:r>
            <w:r>
              <w:rPr>
                <w:rStyle w:val="issue"/>
              </w:rPr>
              <w:t>3</w:t>
            </w:r>
            <w:r>
              <w:t>):</w:t>
            </w:r>
            <w:r>
              <w:rPr>
                <w:rStyle w:val="pages"/>
              </w:rPr>
              <w:t>180-1</w:t>
            </w:r>
            <w:r>
              <w:t>.</w:t>
            </w:r>
          </w:p>
        </w:tc>
      </w:tr>
      <w:tr w:rsidR="00453526" w:rsidRPr="009C26FE" w14:paraId="41141225" w14:textId="77777777" w:rsidTr="490BD9EA">
        <w:tc>
          <w:tcPr>
            <w:tcW w:w="8789" w:type="dxa"/>
          </w:tcPr>
          <w:p w14:paraId="41141221" w14:textId="77777777" w:rsidR="00453526" w:rsidRPr="004423EF" w:rsidRDefault="00453526" w:rsidP="00453526">
            <w:pPr>
              <w:widowControl w:val="0"/>
              <w:tabs>
                <w:tab w:val="left" w:pos="0"/>
              </w:tabs>
              <w:rPr>
                <w:lang w:val="en-GB"/>
              </w:rPr>
            </w:pPr>
          </w:p>
          <w:p w14:paraId="41141222" w14:textId="77777777" w:rsidR="00453526" w:rsidRPr="009C26FE" w:rsidRDefault="00453526" w:rsidP="00453526">
            <w:pPr>
              <w:widowControl w:val="0"/>
              <w:tabs>
                <w:tab w:val="left" w:pos="0"/>
              </w:tabs>
              <w:rPr>
                <w:b/>
                <w:lang w:val="en-GB"/>
              </w:rPr>
            </w:pPr>
            <w:r w:rsidRPr="009C26FE">
              <w:rPr>
                <w:b/>
                <w:lang w:val="en-GB"/>
              </w:rPr>
              <w:t>New screening method for lung cancer by detecting volatile organic compounds in breath.</w:t>
            </w:r>
          </w:p>
          <w:p w14:paraId="41141223" w14:textId="77777777" w:rsidR="00453526" w:rsidRPr="009C26FE" w:rsidRDefault="00453526" w:rsidP="00453526">
            <w:pPr>
              <w:rPr>
                <w:i/>
              </w:rPr>
            </w:pPr>
            <w:hyperlink r:id="rId9" w:history="1">
              <w:r w:rsidRPr="009C26FE">
                <w:rPr>
                  <w:rStyle w:val="Hipervnculo"/>
                  <w:i/>
                  <w:color w:val="auto"/>
                  <w:u w:val="none"/>
                </w:rPr>
                <w:t xml:space="preserve">Belda-Iniesta C, de Castro </w:t>
              </w:r>
              <w:proofErr w:type="spellStart"/>
              <w:r w:rsidRPr="009C26FE">
                <w:rPr>
                  <w:rStyle w:val="Hipervnculo"/>
                  <w:i/>
                  <w:color w:val="auto"/>
                  <w:u w:val="none"/>
                </w:rPr>
                <w:t>Carpeño</w:t>
              </w:r>
              <w:proofErr w:type="spellEnd"/>
              <w:r w:rsidRPr="009C26FE">
                <w:rPr>
                  <w:rStyle w:val="Hipervnculo"/>
                  <w:i/>
                  <w:color w:val="auto"/>
                  <w:u w:val="none"/>
                </w:rPr>
                <w:t xml:space="preserve"> J, Carrasco JA, </w:t>
              </w:r>
              <w:r w:rsidRPr="000E0243">
                <w:rPr>
                  <w:rStyle w:val="Hipervnculo"/>
                  <w:i/>
                  <w:color w:val="auto"/>
                </w:rPr>
                <w:t>Moreno V</w:t>
              </w:r>
              <w:r w:rsidRPr="009C26FE">
                <w:rPr>
                  <w:rStyle w:val="Hipervnculo"/>
                  <w:i/>
                  <w:color w:val="auto"/>
                  <w:u w:val="none"/>
                </w:rPr>
                <w:t>, Casado Sáenz E, Feliu J, Sereno M, García Río F, Barriuso J, González Barón M.</w:t>
              </w:r>
            </w:hyperlink>
          </w:p>
          <w:p w14:paraId="41141224" w14:textId="77777777" w:rsidR="00453526" w:rsidRPr="009C26FE" w:rsidRDefault="00453526" w:rsidP="00453526">
            <w:pPr>
              <w:widowControl w:val="0"/>
              <w:tabs>
                <w:tab w:val="left" w:pos="0"/>
              </w:tabs>
              <w:rPr>
                <w:u w:val="single"/>
              </w:rPr>
            </w:pPr>
            <w:r w:rsidRPr="009C26FE">
              <w:rPr>
                <w:lang w:val="en-GB"/>
              </w:rPr>
              <w:t xml:space="preserve">Clin </w:t>
            </w:r>
            <w:proofErr w:type="spellStart"/>
            <w:r w:rsidRPr="009C26FE">
              <w:rPr>
                <w:lang w:val="en-GB"/>
              </w:rPr>
              <w:t>Transl</w:t>
            </w:r>
            <w:proofErr w:type="spellEnd"/>
            <w:r w:rsidRPr="009C26FE">
              <w:rPr>
                <w:lang w:val="en-GB"/>
              </w:rPr>
              <w:t xml:space="preserve"> Oncol. 2007 Jun;</w:t>
            </w:r>
            <w:r w:rsidRPr="009C26FE">
              <w:rPr>
                <w:rStyle w:val="volume"/>
                <w:lang w:val="en-GB"/>
              </w:rPr>
              <w:t>9</w:t>
            </w:r>
            <w:r w:rsidRPr="009C26FE">
              <w:rPr>
                <w:lang w:val="en-GB"/>
              </w:rPr>
              <w:t>(</w:t>
            </w:r>
            <w:r w:rsidRPr="009C26FE">
              <w:rPr>
                <w:rStyle w:val="issue"/>
                <w:lang w:val="en-GB"/>
              </w:rPr>
              <w:t>6</w:t>
            </w:r>
            <w:r w:rsidRPr="009C26FE">
              <w:rPr>
                <w:lang w:val="en-GB"/>
              </w:rPr>
              <w:t>):</w:t>
            </w:r>
            <w:r w:rsidRPr="009C26FE">
              <w:rPr>
                <w:rStyle w:val="pages"/>
                <w:lang w:val="en-GB"/>
              </w:rPr>
              <w:t>364-8</w:t>
            </w:r>
          </w:p>
        </w:tc>
      </w:tr>
      <w:tr w:rsidR="00453526" w:rsidRPr="009C26FE" w14:paraId="4114122A" w14:textId="77777777" w:rsidTr="490BD9EA">
        <w:tc>
          <w:tcPr>
            <w:tcW w:w="8789" w:type="dxa"/>
          </w:tcPr>
          <w:p w14:paraId="41141226" w14:textId="77777777" w:rsidR="00453526" w:rsidRPr="004423EF" w:rsidRDefault="00453526" w:rsidP="00453526">
            <w:pPr>
              <w:widowControl w:val="0"/>
              <w:tabs>
                <w:tab w:val="left" w:pos="0"/>
              </w:tabs>
              <w:rPr>
                <w:color w:val="000000"/>
                <w:lang w:val="en-GB"/>
              </w:rPr>
            </w:pPr>
          </w:p>
          <w:p w14:paraId="41141227" w14:textId="77777777" w:rsidR="00453526" w:rsidRPr="009C26FE" w:rsidRDefault="00453526" w:rsidP="00453526">
            <w:pPr>
              <w:widowControl w:val="0"/>
              <w:tabs>
                <w:tab w:val="left" w:pos="0"/>
              </w:tabs>
              <w:rPr>
                <w:b/>
                <w:color w:val="000000"/>
                <w:lang w:val="en-GB"/>
              </w:rPr>
            </w:pPr>
            <w:r w:rsidRPr="009C26FE">
              <w:rPr>
                <w:b/>
                <w:color w:val="000000"/>
                <w:lang w:val="en-GB"/>
              </w:rPr>
              <w:t xml:space="preserve">Abdominal pain and fever with two months of duration. </w:t>
            </w:r>
          </w:p>
          <w:p w14:paraId="41141228" w14:textId="77777777" w:rsidR="00453526" w:rsidRPr="009C26FE" w:rsidRDefault="00453526" w:rsidP="00453526">
            <w:pPr>
              <w:widowControl w:val="0"/>
              <w:tabs>
                <w:tab w:val="left" w:pos="0"/>
              </w:tabs>
              <w:rPr>
                <w:lang w:val="es-ES"/>
              </w:rPr>
            </w:pPr>
            <w:hyperlink r:id="rId10" w:history="1">
              <w:r w:rsidRPr="000E0243">
                <w:rPr>
                  <w:i/>
                  <w:u w:val="single"/>
                </w:rPr>
                <w:t>Moreno Garcia V,</w:t>
              </w:r>
              <w:r w:rsidRPr="009C26FE">
                <w:rPr>
                  <w:i/>
                </w:rPr>
                <w:t xml:space="preserve"> Sancho Bueso T, Barrionuevo Ramos M, Vazquez Rodriguez JJ</w:t>
              </w:r>
              <w:r w:rsidRPr="002F496D">
                <w:t>.</w:t>
              </w:r>
            </w:hyperlink>
          </w:p>
          <w:p w14:paraId="41141229" w14:textId="77777777" w:rsidR="00453526" w:rsidRPr="009C26FE" w:rsidRDefault="00453526" w:rsidP="00453526">
            <w:pPr>
              <w:widowControl w:val="0"/>
              <w:tabs>
                <w:tab w:val="left" w:pos="0"/>
              </w:tabs>
              <w:rPr>
                <w:u w:val="single"/>
                <w:lang w:val="en-GB"/>
              </w:rPr>
            </w:pPr>
            <w:r w:rsidRPr="009C26FE">
              <w:rPr>
                <w:color w:val="000000"/>
                <w:lang w:val="en-GB"/>
              </w:rPr>
              <w:t>Rev Clin Esp. 2007 Jan;207(1):48-50</w:t>
            </w:r>
          </w:p>
        </w:tc>
      </w:tr>
      <w:tr w:rsidR="00453526" w:rsidRPr="0075727F" w14:paraId="4114122F" w14:textId="77777777" w:rsidTr="490BD9EA">
        <w:tc>
          <w:tcPr>
            <w:tcW w:w="8789" w:type="dxa"/>
          </w:tcPr>
          <w:p w14:paraId="4114122B" w14:textId="77777777" w:rsidR="00453526" w:rsidRPr="009C26FE" w:rsidRDefault="00453526" w:rsidP="00453526">
            <w:pPr>
              <w:widowControl w:val="0"/>
              <w:tabs>
                <w:tab w:val="left" w:pos="0"/>
              </w:tabs>
              <w:rPr>
                <w:color w:val="000000"/>
                <w:lang w:val="en-GB"/>
              </w:rPr>
            </w:pPr>
          </w:p>
          <w:p w14:paraId="4114122C" w14:textId="77777777" w:rsidR="00453526" w:rsidRPr="009C26FE" w:rsidRDefault="00453526" w:rsidP="00453526">
            <w:pPr>
              <w:widowControl w:val="0"/>
              <w:tabs>
                <w:tab w:val="left" w:pos="0"/>
              </w:tabs>
              <w:rPr>
                <w:b/>
                <w:color w:val="000000"/>
                <w:lang w:val="en-GB"/>
              </w:rPr>
            </w:pPr>
            <w:r w:rsidRPr="009C26FE">
              <w:rPr>
                <w:b/>
                <w:color w:val="000000"/>
                <w:lang w:val="en-GB"/>
              </w:rPr>
              <w:t>Evaluation of the antitumor activity of interleukin-</w:t>
            </w:r>
            <w:smartTag w:uri="urn:schemas-microsoft-com:office:smarttags" w:element="metricconverter">
              <w:smartTagPr>
                <w:attr w:name="ProductID" w:val="0801 in"/>
              </w:smartTagPr>
              <w:r w:rsidRPr="009C26FE">
                <w:rPr>
                  <w:b/>
                  <w:color w:val="000000"/>
                  <w:lang w:val="en-GB"/>
                </w:rPr>
                <w:t>12 in</w:t>
              </w:r>
            </w:smartTag>
            <w:r w:rsidRPr="009C26FE">
              <w:rPr>
                <w:b/>
                <w:color w:val="000000"/>
                <w:lang w:val="en-GB"/>
              </w:rPr>
              <w:t xml:space="preserve"> an experimental murine model of colorectal cancer induced by 1,2 dimethyl-hydrazine (DMH)</w:t>
            </w:r>
          </w:p>
          <w:p w14:paraId="4114122D" w14:textId="77777777" w:rsidR="00453526" w:rsidRPr="004423EF" w:rsidRDefault="00453526" w:rsidP="00453526">
            <w:pPr>
              <w:widowControl w:val="0"/>
              <w:tabs>
                <w:tab w:val="left" w:pos="0"/>
              </w:tabs>
              <w:rPr>
                <w:u w:val="single"/>
                <w:lang w:val="pt-BR"/>
              </w:rPr>
            </w:pPr>
            <w:r w:rsidRPr="004423EF">
              <w:rPr>
                <w:i/>
                <w:lang w:val="pt-BR"/>
              </w:rPr>
              <w:t xml:space="preserve">Coca S, Enrech S, </w:t>
            </w:r>
            <w:r w:rsidRPr="000E0243">
              <w:rPr>
                <w:i/>
                <w:u w:val="single"/>
                <w:lang w:val="pt-BR"/>
              </w:rPr>
              <w:t>Moreno Garcia V</w:t>
            </w:r>
            <w:r w:rsidRPr="004423EF">
              <w:rPr>
                <w:i/>
                <w:lang w:val="pt-BR"/>
              </w:rPr>
              <w:t>, Saez MA, Gutierrez C, Colmenarejo A, Hernandez JM, Perez Piqueras J</w:t>
            </w:r>
            <w:r w:rsidRPr="004423EF">
              <w:rPr>
                <w:u w:val="single"/>
                <w:lang w:val="pt-BR"/>
              </w:rPr>
              <w:t>.</w:t>
            </w:r>
          </w:p>
          <w:p w14:paraId="4114122E" w14:textId="77777777" w:rsidR="00453526" w:rsidRPr="0063709A" w:rsidRDefault="00453526" w:rsidP="00453526">
            <w:pPr>
              <w:widowControl w:val="0"/>
              <w:tabs>
                <w:tab w:val="left" w:pos="0"/>
              </w:tabs>
              <w:rPr>
                <w:u w:val="single"/>
                <w:lang w:val="sv-SE"/>
              </w:rPr>
            </w:pPr>
            <w:r w:rsidRPr="0063709A">
              <w:rPr>
                <w:color w:val="000000"/>
                <w:lang w:val="sv-SE"/>
              </w:rPr>
              <w:t>Rev Esp Enferm Dig. 2005 Sep;97(9):619-28</w:t>
            </w:r>
          </w:p>
        </w:tc>
      </w:tr>
    </w:tbl>
    <w:p w14:paraId="41141230" w14:textId="77777777" w:rsidR="00231707" w:rsidRPr="0063709A" w:rsidRDefault="00231707" w:rsidP="00676EA9">
      <w:pPr>
        <w:widowControl w:val="0"/>
        <w:tabs>
          <w:tab w:val="left" w:pos="0"/>
        </w:tabs>
        <w:ind w:firstLine="360"/>
        <w:rPr>
          <w:u w:val="single"/>
          <w:lang w:val="sv-SE"/>
        </w:rPr>
      </w:pPr>
    </w:p>
    <w:p w14:paraId="41141231" w14:textId="77777777" w:rsidR="00231707" w:rsidRPr="0063709A" w:rsidRDefault="00231707" w:rsidP="00676EA9">
      <w:pPr>
        <w:widowControl w:val="0"/>
        <w:tabs>
          <w:tab w:val="left" w:pos="0"/>
        </w:tabs>
        <w:ind w:firstLine="360"/>
        <w:rPr>
          <w:u w:val="single"/>
          <w:lang w:val="sv-SE"/>
        </w:rPr>
      </w:pPr>
    </w:p>
    <w:p w14:paraId="41141232" w14:textId="77777777" w:rsidR="00231707" w:rsidRPr="0078072E" w:rsidRDefault="00231707" w:rsidP="00676EA9">
      <w:pPr>
        <w:widowControl w:val="0"/>
        <w:tabs>
          <w:tab w:val="left" w:pos="0"/>
        </w:tabs>
        <w:ind w:firstLine="360"/>
        <w:rPr>
          <w:sz w:val="24"/>
          <w:u w:val="single"/>
          <w:lang w:val="en-GB"/>
        </w:rPr>
      </w:pPr>
      <w:r w:rsidRPr="0078072E">
        <w:rPr>
          <w:sz w:val="24"/>
          <w:u w:val="single"/>
          <w:lang w:val="en-GB"/>
        </w:rPr>
        <w:t xml:space="preserve">Comunicaciones a </w:t>
      </w:r>
      <w:proofErr w:type="spellStart"/>
      <w:r w:rsidRPr="0078072E">
        <w:rPr>
          <w:sz w:val="24"/>
          <w:u w:val="single"/>
          <w:lang w:val="en-GB"/>
        </w:rPr>
        <w:t>congresos</w:t>
      </w:r>
      <w:proofErr w:type="spellEnd"/>
      <w:r w:rsidRPr="0078072E">
        <w:rPr>
          <w:sz w:val="24"/>
          <w:u w:val="single"/>
          <w:lang w:val="en-GB"/>
        </w:rPr>
        <w:t xml:space="preserve"> </w:t>
      </w:r>
      <w:proofErr w:type="spellStart"/>
      <w:r w:rsidRPr="0078072E">
        <w:rPr>
          <w:sz w:val="24"/>
          <w:u w:val="single"/>
          <w:lang w:val="en-GB"/>
        </w:rPr>
        <w:t>internacionales</w:t>
      </w:r>
      <w:proofErr w:type="spellEnd"/>
    </w:p>
    <w:p w14:paraId="41141233" w14:textId="77777777" w:rsidR="00231707" w:rsidRDefault="00231707" w:rsidP="00676EA9">
      <w:pPr>
        <w:widowControl w:val="0"/>
        <w:tabs>
          <w:tab w:val="left" w:pos="0"/>
        </w:tabs>
        <w:ind w:firstLine="360"/>
        <w:rPr>
          <w:u w:val="single"/>
          <w:lang w:val="en-GB"/>
        </w:rPr>
      </w:pPr>
    </w:p>
    <w:tbl>
      <w:tblPr>
        <w:tblW w:w="8505" w:type="dxa"/>
        <w:tblInd w:w="250" w:type="dxa"/>
        <w:tblLook w:val="01E0" w:firstRow="1" w:lastRow="1" w:firstColumn="1" w:lastColumn="1" w:noHBand="0" w:noVBand="0"/>
      </w:tblPr>
      <w:tblGrid>
        <w:gridCol w:w="8505"/>
      </w:tblGrid>
      <w:tr w:rsidR="00FE3892" w:rsidRPr="006B1E32" w14:paraId="41141238" w14:textId="77777777" w:rsidTr="0078072E">
        <w:tc>
          <w:tcPr>
            <w:tcW w:w="8505" w:type="dxa"/>
          </w:tcPr>
          <w:p w14:paraId="41141234" w14:textId="77777777" w:rsidR="00FE3892" w:rsidRPr="00FE3892" w:rsidRDefault="00FE3892" w:rsidP="001F1ACD">
            <w:pPr>
              <w:rPr>
                <w:rFonts w:cs="Helvetica"/>
                <w:b/>
                <w:color w:val="000000"/>
                <w:lang w:val="en-US"/>
              </w:rPr>
            </w:pPr>
            <w:r w:rsidRPr="00FE3892">
              <w:rPr>
                <w:rFonts w:cs="Helvetica"/>
                <w:b/>
                <w:color w:val="000000"/>
                <w:lang w:val="en-US"/>
              </w:rPr>
              <w:t>Lurbinectedin (PM01183) with doxorubicin (DOX), an active treatment as second-line therapy in small cell lung cancer (SCLC).</w:t>
            </w:r>
          </w:p>
          <w:p w14:paraId="41141235" w14:textId="77777777" w:rsidR="00FE3892" w:rsidRDefault="00FE3892" w:rsidP="001F1ACD">
            <w:pPr>
              <w:rPr>
                <w:rFonts w:cs="Helvetica"/>
                <w:color w:val="000000"/>
                <w:lang w:val="es-ES"/>
              </w:rPr>
            </w:pPr>
            <w:r w:rsidRPr="00FE3892">
              <w:rPr>
                <w:rFonts w:cs="Helvetica"/>
                <w:color w:val="000000"/>
                <w:lang w:val="es-ES"/>
              </w:rPr>
              <w:t xml:space="preserve">Martin </w:t>
            </w:r>
            <w:proofErr w:type="spellStart"/>
            <w:r w:rsidRPr="00FE3892">
              <w:rPr>
                <w:rFonts w:cs="Helvetica"/>
                <w:color w:val="000000"/>
                <w:lang w:val="es-ES"/>
              </w:rPr>
              <w:t>Forster</w:t>
            </w:r>
            <w:proofErr w:type="spellEnd"/>
            <w:r w:rsidRPr="00FE3892">
              <w:rPr>
                <w:rFonts w:cs="Helvetica"/>
                <w:color w:val="000000"/>
                <w:lang w:val="es-ES"/>
              </w:rPr>
              <w:t xml:space="preserve">, Emiliano Calvo, Maria Eugenia Olmedo Garcia, M. Pilar Lopez Criado, Victor Moreno, Arturo Soto-Matos, Esther Holgado, Nicholas F. Brown, Michael Flynn, Valentina Boni, Eva Guerra </w:t>
            </w:r>
            <w:proofErr w:type="spellStart"/>
            <w:r w:rsidRPr="00FE3892">
              <w:rPr>
                <w:rFonts w:cs="Helvetica"/>
                <w:color w:val="000000"/>
                <w:lang w:val="es-ES"/>
              </w:rPr>
              <w:t>Alia</w:t>
            </w:r>
            <w:proofErr w:type="spellEnd"/>
            <w:r w:rsidRPr="00FE3892">
              <w:rPr>
                <w:rFonts w:cs="Helvetica"/>
                <w:color w:val="000000"/>
                <w:lang w:val="es-ES"/>
              </w:rPr>
              <w:t xml:space="preserve">, Sergio A. </w:t>
            </w:r>
            <w:proofErr w:type="spellStart"/>
            <w:r w:rsidRPr="00FE3892">
              <w:rPr>
                <w:rFonts w:cs="Helvetica"/>
                <w:color w:val="000000"/>
                <w:lang w:val="es-ES"/>
              </w:rPr>
              <w:t>Szyldergemajn</w:t>
            </w:r>
            <w:proofErr w:type="spellEnd"/>
          </w:p>
          <w:p w14:paraId="41141236" w14:textId="77777777" w:rsidR="00FE3892" w:rsidRPr="00FE3892" w:rsidRDefault="00FE3892" w:rsidP="001F1ACD">
            <w:pPr>
              <w:rPr>
                <w:rFonts w:cs="Helvetica"/>
                <w:color w:val="000000"/>
                <w:lang w:val="es-ES"/>
              </w:rPr>
            </w:pPr>
            <w:r>
              <w:rPr>
                <w:rFonts w:cs="Helvetica"/>
                <w:color w:val="000000"/>
                <w:lang w:val="es-ES"/>
              </w:rPr>
              <w:t xml:space="preserve">2015  ASCO </w:t>
            </w:r>
            <w:proofErr w:type="spellStart"/>
            <w:r>
              <w:rPr>
                <w:rFonts w:cs="Helvetica"/>
                <w:color w:val="000000"/>
                <w:lang w:val="es-ES"/>
              </w:rPr>
              <w:t>Annual</w:t>
            </w:r>
            <w:proofErr w:type="spellEnd"/>
            <w:r>
              <w:rPr>
                <w:rFonts w:cs="Helvetica"/>
                <w:color w:val="000000"/>
                <w:lang w:val="es-ES"/>
              </w:rPr>
              <w:t xml:space="preserve"> Meeting. </w:t>
            </w:r>
          </w:p>
          <w:p w14:paraId="41141237" w14:textId="77777777" w:rsidR="00FE3892" w:rsidRPr="00FE3892" w:rsidRDefault="00FE3892" w:rsidP="001F1ACD">
            <w:pPr>
              <w:rPr>
                <w:rFonts w:cs="Helvetica"/>
                <w:b/>
                <w:color w:val="000000"/>
                <w:lang w:val="es-ES"/>
              </w:rPr>
            </w:pPr>
          </w:p>
        </w:tc>
      </w:tr>
      <w:tr w:rsidR="006B1E32" w:rsidRPr="006B1E32" w14:paraId="4114123D" w14:textId="77777777" w:rsidTr="0078072E">
        <w:tc>
          <w:tcPr>
            <w:tcW w:w="8505" w:type="dxa"/>
          </w:tcPr>
          <w:p w14:paraId="41141239" w14:textId="77777777" w:rsidR="006B1E32" w:rsidRPr="00FE05C3" w:rsidRDefault="006B1E32" w:rsidP="001F1ACD">
            <w:pPr>
              <w:rPr>
                <w:rFonts w:cs="Helvetica"/>
                <w:b/>
                <w:color w:val="000000"/>
                <w:lang w:val="en-US"/>
              </w:rPr>
            </w:pPr>
            <w:r w:rsidRPr="00FE05C3">
              <w:rPr>
                <w:rFonts w:cs="Helvetica"/>
                <w:b/>
                <w:color w:val="000000"/>
                <w:lang w:val="en-US"/>
              </w:rPr>
              <w:t xml:space="preserve">GEINOFOTE: Safety and activity analysis of the use of </w:t>
            </w:r>
            <w:proofErr w:type="spellStart"/>
            <w:r w:rsidRPr="00FE05C3">
              <w:rPr>
                <w:rFonts w:cs="Helvetica"/>
                <w:b/>
                <w:color w:val="000000"/>
                <w:lang w:val="en-US"/>
              </w:rPr>
              <w:t>fotemustine</w:t>
            </w:r>
            <w:proofErr w:type="spellEnd"/>
            <w:r w:rsidRPr="00FE05C3">
              <w:rPr>
                <w:rFonts w:cs="Helvetica"/>
                <w:b/>
                <w:color w:val="000000"/>
                <w:lang w:val="en-US"/>
              </w:rPr>
              <w:t xml:space="preserve"> (FT) in different schedules in progressive high-grade glioma (HGG) in Spain</w:t>
            </w:r>
          </w:p>
          <w:p w14:paraId="4114123A" w14:textId="77777777" w:rsidR="006B1E32" w:rsidRPr="007C6D54" w:rsidRDefault="006B1E32" w:rsidP="006B1E32">
            <w:pPr>
              <w:rPr>
                <w:i/>
                <w:lang w:val="es-ES"/>
              </w:rPr>
            </w:pPr>
            <w:r w:rsidRPr="007C6D54">
              <w:rPr>
                <w:i/>
                <w:lang w:val="es-ES"/>
              </w:rPr>
              <w:t xml:space="preserve">Pedro Pérez-Segura, Ray </w:t>
            </w:r>
            <w:proofErr w:type="spellStart"/>
            <w:r w:rsidRPr="007C6D54">
              <w:rPr>
                <w:i/>
                <w:lang w:val="es-ES"/>
              </w:rPr>
              <w:t>Manneh</w:t>
            </w:r>
            <w:proofErr w:type="spellEnd"/>
            <w:r w:rsidRPr="007C6D54">
              <w:rPr>
                <w:i/>
                <w:lang w:val="es-ES"/>
              </w:rPr>
              <w:t xml:space="preserve"> Kopp, Isaac Ceballos, Almudena Garcia, Manuel Benavides, Jose Fuster, M. Angeles Vaz, Juana Maria Cano, Jose Pablo Berros, Marta </w:t>
            </w:r>
            <w:proofErr w:type="spellStart"/>
            <w:r w:rsidRPr="007C6D54">
              <w:rPr>
                <w:i/>
                <w:lang w:val="es-ES"/>
              </w:rPr>
              <w:t>Covela</w:t>
            </w:r>
            <w:proofErr w:type="spellEnd"/>
            <w:r w:rsidRPr="007C6D54">
              <w:rPr>
                <w:i/>
                <w:lang w:val="es-ES"/>
              </w:rPr>
              <w:t xml:space="preserve">, Victor Moreno, et al. </w:t>
            </w:r>
          </w:p>
          <w:p w14:paraId="4114123B" w14:textId="77777777" w:rsidR="006B1E32" w:rsidRDefault="006B1E32" w:rsidP="006B1E32">
            <w:r w:rsidRPr="00EB361D">
              <w:t>2014. ASCO Annual meeting. Poster</w:t>
            </w:r>
          </w:p>
          <w:p w14:paraId="4114123C" w14:textId="77777777" w:rsidR="007C6D54" w:rsidRPr="006B1E32" w:rsidRDefault="007C6D54" w:rsidP="006B1E32">
            <w:pPr>
              <w:rPr>
                <w:b/>
                <w:lang w:val="es-ES"/>
              </w:rPr>
            </w:pPr>
          </w:p>
        </w:tc>
      </w:tr>
      <w:tr w:rsidR="00AA7916" w:rsidRPr="00EB361D" w14:paraId="41141242" w14:textId="77777777" w:rsidTr="0078072E">
        <w:tc>
          <w:tcPr>
            <w:tcW w:w="8505" w:type="dxa"/>
          </w:tcPr>
          <w:p w14:paraId="4114123E" w14:textId="77777777" w:rsidR="00AA7916" w:rsidRPr="00FE05C3" w:rsidRDefault="00EB361D" w:rsidP="001F1ACD">
            <w:pPr>
              <w:rPr>
                <w:b/>
                <w:lang w:val="en-US"/>
              </w:rPr>
            </w:pPr>
            <w:r w:rsidRPr="00FE05C3">
              <w:rPr>
                <w:b/>
                <w:lang w:val="en-US"/>
              </w:rPr>
              <w:lastRenderedPageBreak/>
              <w:t>Analysis of patients with locally advanced NSCLC after induction therapy: Importance of nodal downstaging, and prognostic factors for survival.</w:t>
            </w:r>
          </w:p>
          <w:p w14:paraId="4114123F" w14:textId="77777777" w:rsidR="00EB361D" w:rsidRPr="00EB361D" w:rsidRDefault="00EB361D" w:rsidP="001F1ACD">
            <w:pPr>
              <w:rPr>
                <w:i/>
                <w:lang w:val="es-ES"/>
              </w:rPr>
            </w:pPr>
            <w:r w:rsidRPr="00EB361D">
              <w:rPr>
                <w:i/>
                <w:lang w:val="es-ES"/>
              </w:rPr>
              <w:t xml:space="preserve">Jose Antonio Lopez-Vilariño, Manuel Domine, Francisco Lobo, Ana Leon, Victoria Casado, Gustavo Rubio, Jose Ignacio Martin Valades, Yann Izarzugaza, Juan Luis Arranz, Miriam Dorta, Victor Moreno, et al. </w:t>
            </w:r>
          </w:p>
          <w:p w14:paraId="41141240" w14:textId="77777777" w:rsidR="00EB361D" w:rsidRDefault="00EB361D" w:rsidP="001F1ACD">
            <w:pPr>
              <w:rPr>
                <w:b/>
              </w:rPr>
            </w:pPr>
            <w:r w:rsidRPr="00EB361D">
              <w:t xml:space="preserve">2014. ASCO Annual meeting. </w:t>
            </w:r>
            <w:proofErr w:type="spellStart"/>
            <w:r w:rsidRPr="00EB361D">
              <w:t>ePoster</w:t>
            </w:r>
            <w:proofErr w:type="spellEnd"/>
            <w:r w:rsidRPr="00EB361D">
              <w:t>.</w:t>
            </w:r>
            <w:r>
              <w:rPr>
                <w:b/>
              </w:rPr>
              <w:t xml:space="preserve"> </w:t>
            </w:r>
          </w:p>
          <w:p w14:paraId="41141241" w14:textId="77777777" w:rsidR="00EB361D" w:rsidRPr="00706435" w:rsidRDefault="00EB361D" w:rsidP="001F1ACD">
            <w:pPr>
              <w:rPr>
                <w:b/>
                <w:lang w:val="en-US"/>
              </w:rPr>
            </w:pPr>
          </w:p>
        </w:tc>
      </w:tr>
      <w:tr w:rsidR="00706435" w:rsidRPr="00C12C72" w14:paraId="41141247" w14:textId="77777777" w:rsidTr="0078072E">
        <w:tc>
          <w:tcPr>
            <w:tcW w:w="8505" w:type="dxa"/>
          </w:tcPr>
          <w:p w14:paraId="41141243" w14:textId="77777777" w:rsidR="00706435" w:rsidRPr="00706435" w:rsidRDefault="00706435" w:rsidP="001F1ACD">
            <w:pPr>
              <w:rPr>
                <w:b/>
                <w:lang w:val="en-US"/>
              </w:rPr>
            </w:pPr>
            <w:r w:rsidRPr="00706435">
              <w:rPr>
                <w:b/>
                <w:lang w:val="en-US"/>
              </w:rPr>
              <w:t>Pharmacodynamics of OSI-027, a dual mTORC1/mTORC2 inhibitor, in tumor and surrogate tissues: Results from the expansion phase of a first-in-man study</w:t>
            </w:r>
          </w:p>
          <w:p w14:paraId="41141244" w14:textId="77777777" w:rsidR="00706435" w:rsidRDefault="00706435" w:rsidP="001F1ACD">
            <w:pPr>
              <w:rPr>
                <w:i/>
                <w:lang w:val="en-US"/>
              </w:rPr>
            </w:pPr>
            <w:r w:rsidRPr="00706435">
              <w:rPr>
                <w:i/>
                <w:lang w:val="en-US"/>
              </w:rPr>
              <w:t>Joaquin Mateo</w:t>
            </w:r>
            <w:r w:rsidRPr="00706435">
              <w:rPr>
                <w:i/>
                <w:vertAlign w:val="superscript"/>
                <w:lang w:val="en-US"/>
              </w:rPr>
              <w:t>1</w:t>
            </w:r>
            <w:r w:rsidRPr="00706435">
              <w:rPr>
                <w:i/>
                <w:lang w:val="en-US"/>
              </w:rPr>
              <w:t>, Patrick Schoffski</w:t>
            </w:r>
            <w:r w:rsidRPr="00706435">
              <w:rPr>
                <w:i/>
                <w:vertAlign w:val="superscript"/>
                <w:lang w:val="en-US"/>
              </w:rPr>
              <w:t>2</w:t>
            </w:r>
            <w:r w:rsidRPr="00706435">
              <w:rPr>
                <w:i/>
                <w:lang w:val="en-US"/>
              </w:rPr>
              <w:t>, David Olmos</w:t>
            </w:r>
            <w:r w:rsidRPr="00706435">
              <w:rPr>
                <w:i/>
                <w:vertAlign w:val="superscript"/>
                <w:lang w:val="en-US"/>
              </w:rPr>
              <w:t>1</w:t>
            </w:r>
            <w:r w:rsidRPr="00706435">
              <w:rPr>
                <w:i/>
                <w:lang w:val="en-US"/>
              </w:rPr>
              <w:t xml:space="preserve">, </w:t>
            </w:r>
            <w:proofErr w:type="spellStart"/>
            <w:r w:rsidRPr="00706435">
              <w:rPr>
                <w:i/>
                <w:lang w:val="en-US"/>
              </w:rPr>
              <w:t>Herlinde</w:t>
            </w:r>
            <w:proofErr w:type="spellEnd"/>
            <w:r w:rsidRPr="00706435">
              <w:rPr>
                <w:i/>
                <w:lang w:val="en-US"/>
              </w:rPr>
              <w:t xml:space="preserve"> Dumez</w:t>
            </w:r>
            <w:r w:rsidRPr="00706435">
              <w:rPr>
                <w:i/>
                <w:vertAlign w:val="superscript"/>
                <w:lang w:val="en-US"/>
              </w:rPr>
              <w:t>2</w:t>
            </w:r>
            <w:r w:rsidRPr="00706435">
              <w:rPr>
                <w:i/>
                <w:lang w:val="en-US"/>
              </w:rPr>
              <w:t xml:space="preserve">, </w:t>
            </w:r>
            <w:r w:rsidRPr="00706435">
              <w:rPr>
                <w:i/>
                <w:u w:val="single"/>
                <w:lang w:val="en-US"/>
              </w:rPr>
              <w:t>Victor Moreno</w:t>
            </w:r>
            <w:r w:rsidRPr="00706435">
              <w:rPr>
                <w:i/>
                <w:u w:val="single"/>
                <w:vertAlign w:val="superscript"/>
                <w:lang w:val="en-US"/>
              </w:rPr>
              <w:t>1</w:t>
            </w:r>
            <w:r w:rsidRPr="00706435">
              <w:rPr>
                <w:i/>
                <w:lang w:val="en-US"/>
              </w:rPr>
              <w:t>, Fei Jie</w:t>
            </w:r>
            <w:r w:rsidRPr="00706435">
              <w:rPr>
                <w:i/>
                <w:vertAlign w:val="superscript"/>
                <w:lang w:val="en-US"/>
              </w:rPr>
              <w:t>3</w:t>
            </w:r>
            <w:r w:rsidRPr="00706435">
              <w:rPr>
                <w:i/>
                <w:lang w:val="en-US"/>
              </w:rPr>
              <w:t xml:space="preserve">, </w:t>
            </w:r>
            <w:proofErr w:type="spellStart"/>
            <w:r w:rsidRPr="00706435">
              <w:rPr>
                <w:i/>
                <w:lang w:val="en-US"/>
              </w:rPr>
              <w:t>Srinivasu</w:t>
            </w:r>
            <w:proofErr w:type="spellEnd"/>
            <w:r w:rsidRPr="00706435">
              <w:rPr>
                <w:i/>
                <w:lang w:val="en-US"/>
              </w:rPr>
              <w:t xml:space="preserve"> Poondru</w:t>
            </w:r>
            <w:r w:rsidRPr="00706435">
              <w:rPr>
                <w:i/>
                <w:vertAlign w:val="superscript"/>
                <w:lang w:val="en-US"/>
              </w:rPr>
              <w:t>3</w:t>
            </w:r>
            <w:r w:rsidRPr="00706435">
              <w:rPr>
                <w:i/>
                <w:lang w:val="en-US"/>
              </w:rPr>
              <w:t>, Nancy L. Samberg</w:t>
            </w:r>
            <w:r w:rsidRPr="00706435">
              <w:rPr>
                <w:i/>
                <w:vertAlign w:val="superscript"/>
                <w:lang w:val="en-US"/>
              </w:rPr>
              <w:t>3</w:t>
            </w:r>
            <w:r w:rsidRPr="00706435">
              <w:rPr>
                <w:i/>
                <w:lang w:val="en-US"/>
              </w:rPr>
              <w:t>, Jan M. Van Tornout</w:t>
            </w:r>
            <w:r w:rsidRPr="00706435">
              <w:rPr>
                <w:i/>
                <w:vertAlign w:val="superscript"/>
                <w:lang w:val="en-US"/>
              </w:rPr>
              <w:t>3</w:t>
            </w:r>
            <w:r w:rsidRPr="00706435">
              <w:rPr>
                <w:i/>
                <w:lang w:val="en-US"/>
              </w:rPr>
              <w:t>, Stanley B. Kaye</w:t>
            </w:r>
            <w:r w:rsidRPr="00706435">
              <w:rPr>
                <w:i/>
                <w:vertAlign w:val="superscript"/>
                <w:lang w:val="en-US"/>
              </w:rPr>
              <w:t>1</w:t>
            </w:r>
            <w:r w:rsidRPr="00706435">
              <w:rPr>
                <w:i/>
                <w:lang w:val="en-US"/>
              </w:rPr>
              <w:t xml:space="preserve">, Patricia M. </w:t>
            </w:r>
            <w:proofErr w:type="spellStart"/>
            <w:r w:rsidRPr="00706435">
              <w:rPr>
                <w:i/>
                <w:lang w:val="en-US"/>
              </w:rPr>
              <w:t>LoRusso</w:t>
            </w:r>
            <w:proofErr w:type="spellEnd"/>
          </w:p>
          <w:p w14:paraId="41141245" w14:textId="77777777" w:rsidR="00706435" w:rsidRPr="00706435" w:rsidRDefault="00C12C72" w:rsidP="00706435">
            <w:pPr>
              <w:rPr>
                <w:b/>
                <w:bCs/>
                <w:lang w:val="en-US"/>
              </w:rPr>
            </w:pPr>
            <w:r>
              <w:rPr>
                <w:lang w:val="en-US"/>
              </w:rPr>
              <w:t xml:space="preserve">2013 </w:t>
            </w:r>
            <w:r w:rsidR="00706435" w:rsidRPr="00706435">
              <w:rPr>
                <w:lang w:val="en-US"/>
              </w:rPr>
              <w:t>AACR-NCI-</w:t>
            </w:r>
            <w:proofErr w:type="gramStart"/>
            <w:r w:rsidR="00706435" w:rsidRPr="00706435">
              <w:rPr>
                <w:lang w:val="en-US"/>
              </w:rPr>
              <w:t>EORTC  Molecular</w:t>
            </w:r>
            <w:proofErr w:type="gramEnd"/>
            <w:r w:rsidR="00706435" w:rsidRPr="00706435">
              <w:rPr>
                <w:lang w:val="en-US"/>
              </w:rPr>
              <w:t xml:space="preserve"> Targets and Cancer Therapeutic. Boston. Poster. </w:t>
            </w:r>
          </w:p>
          <w:p w14:paraId="41141246" w14:textId="77777777" w:rsidR="00706435" w:rsidRPr="00706435" w:rsidRDefault="00706435" w:rsidP="001F1ACD">
            <w:pPr>
              <w:rPr>
                <w:b/>
                <w:bCs/>
                <w:lang w:val="en-US"/>
              </w:rPr>
            </w:pPr>
          </w:p>
        </w:tc>
      </w:tr>
      <w:tr w:rsidR="00231707" w:rsidRPr="001F1ACD" w14:paraId="4114124C" w14:textId="77777777" w:rsidTr="0078072E">
        <w:tc>
          <w:tcPr>
            <w:tcW w:w="8505" w:type="dxa"/>
          </w:tcPr>
          <w:p w14:paraId="41141248" w14:textId="77777777" w:rsidR="00231707" w:rsidRPr="001F1ACD" w:rsidRDefault="00231707" w:rsidP="001F1ACD">
            <w:pPr>
              <w:rPr>
                <w:b/>
                <w:bCs/>
                <w:lang w:val="en-US"/>
              </w:rPr>
            </w:pPr>
            <w:r w:rsidRPr="001F1ACD">
              <w:rPr>
                <w:b/>
                <w:bCs/>
                <w:lang w:val="en-US"/>
              </w:rPr>
              <w:t xml:space="preserve">A phase I dose escalation study of oral MK-2206 (allosteric </w:t>
            </w:r>
            <w:proofErr w:type="spellStart"/>
            <w:r w:rsidRPr="001F1ACD">
              <w:rPr>
                <w:b/>
                <w:bCs/>
                <w:lang w:val="en-US"/>
              </w:rPr>
              <w:t>Akt</w:t>
            </w:r>
            <w:proofErr w:type="spellEnd"/>
            <w:r w:rsidRPr="001F1ACD">
              <w:rPr>
                <w:b/>
                <w:bCs/>
                <w:lang w:val="en-US"/>
              </w:rPr>
              <w:t xml:space="preserve"> inhibitor) with oral </w:t>
            </w:r>
            <w:proofErr w:type="spellStart"/>
            <w:r w:rsidRPr="001F1ACD">
              <w:rPr>
                <w:b/>
                <w:bCs/>
                <w:lang w:val="en-US"/>
              </w:rPr>
              <w:t>selumetinib</w:t>
            </w:r>
            <w:proofErr w:type="spellEnd"/>
            <w:r w:rsidRPr="001F1ACD">
              <w:rPr>
                <w:b/>
                <w:bCs/>
                <w:lang w:val="en-US"/>
              </w:rPr>
              <w:t xml:space="preserve"> (AZD6244; ARRY-142866) (MEK 1/2 inhibitor) in patients with advanced or metastatic solid tumors.</w:t>
            </w:r>
          </w:p>
          <w:p w14:paraId="41141249" w14:textId="77777777" w:rsidR="00231707" w:rsidRDefault="00231707" w:rsidP="00497696">
            <w:pPr>
              <w:rPr>
                <w:i/>
                <w:lang w:val="en-US"/>
              </w:rPr>
            </w:pPr>
            <w:proofErr w:type="spellStart"/>
            <w:r w:rsidRPr="001F1ACD">
              <w:rPr>
                <w:i/>
                <w:lang w:val="en-US"/>
              </w:rPr>
              <w:t>Khurum</w:t>
            </w:r>
            <w:proofErr w:type="spellEnd"/>
            <w:r w:rsidRPr="001F1ACD">
              <w:rPr>
                <w:i/>
                <w:lang w:val="en-US"/>
              </w:rPr>
              <w:t xml:space="preserve"> Hayat Khan, Li Yan, Janusz Mezynski, </w:t>
            </w:r>
            <w:proofErr w:type="spellStart"/>
            <w:r w:rsidRPr="001F1ACD">
              <w:rPr>
                <w:i/>
                <w:lang w:val="en-US"/>
              </w:rPr>
              <w:t>Amita</w:t>
            </w:r>
            <w:proofErr w:type="spellEnd"/>
            <w:r w:rsidRPr="001F1ACD">
              <w:rPr>
                <w:i/>
                <w:lang w:val="en-US"/>
              </w:rPr>
              <w:t xml:space="preserve"> Patnaik, </w:t>
            </w:r>
            <w:r w:rsidRPr="001F1ACD">
              <w:rPr>
                <w:i/>
                <w:u w:val="single"/>
                <w:lang w:val="en-US"/>
              </w:rPr>
              <w:t>Victor Moreno</w:t>
            </w:r>
            <w:r w:rsidRPr="001F1ACD">
              <w:rPr>
                <w:i/>
                <w:lang w:val="en-US"/>
              </w:rPr>
              <w:t xml:space="preserve">, Kyriakos P. Papadopoulos, Chris R. Garrett, Michael Ong, Keith A. Shannon, Anne </w:t>
            </w:r>
            <w:proofErr w:type="spellStart"/>
            <w:r w:rsidRPr="001F1ACD">
              <w:rPr>
                <w:i/>
                <w:lang w:val="en-US"/>
              </w:rPr>
              <w:t>Morosky</w:t>
            </w:r>
            <w:proofErr w:type="spellEnd"/>
            <w:r w:rsidRPr="001F1ACD">
              <w:rPr>
                <w:i/>
                <w:lang w:val="en-US"/>
              </w:rPr>
              <w:t xml:space="preserve">, Eric H. Rubin, Ernestina Tetteh, Jeffrey </w:t>
            </w:r>
            <w:proofErr w:type="spellStart"/>
            <w:r w:rsidRPr="001F1ACD">
              <w:rPr>
                <w:i/>
                <w:lang w:val="en-US"/>
              </w:rPr>
              <w:t>Skolnik</w:t>
            </w:r>
            <w:proofErr w:type="spellEnd"/>
            <w:r w:rsidRPr="001F1ACD">
              <w:rPr>
                <w:i/>
                <w:lang w:val="en-US"/>
              </w:rPr>
              <w:t>, Ian C. Smith, Paul D. Smith, Johann Sebastian De Bono, Anthony W. Tolcher</w:t>
            </w:r>
          </w:p>
          <w:p w14:paraId="4114124A" w14:textId="77777777" w:rsidR="00231707" w:rsidRPr="001F1ACD" w:rsidRDefault="00231707" w:rsidP="00497696">
            <w:pPr>
              <w:rPr>
                <w:b/>
                <w:lang w:val="en-US"/>
              </w:rPr>
            </w:pPr>
            <w:r w:rsidRPr="001F1ACD">
              <w:rPr>
                <w:lang w:val="en-US"/>
              </w:rPr>
              <w:t>2012 ASCO Annual Meeting. Poster.</w:t>
            </w:r>
          </w:p>
          <w:p w14:paraId="4114124B" w14:textId="77777777" w:rsidR="00231707" w:rsidRPr="001F1ACD" w:rsidRDefault="00231707" w:rsidP="00497696">
            <w:pPr>
              <w:rPr>
                <w:b/>
                <w:lang w:val="en-US"/>
              </w:rPr>
            </w:pPr>
          </w:p>
        </w:tc>
      </w:tr>
      <w:tr w:rsidR="00231707" w:rsidRPr="001F1ACD" w14:paraId="41141251" w14:textId="77777777" w:rsidTr="0078072E">
        <w:tc>
          <w:tcPr>
            <w:tcW w:w="8505" w:type="dxa"/>
          </w:tcPr>
          <w:p w14:paraId="4114124D" w14:textId="77777777" w:rsidR="00231707" w:rsidRPr="001F1ACD" w:rsidRDefault="00231707" w:rsidP="00497696">
            <w:pPr>
              <w:rPr>
                <w:b/>
                <w:lang w:val="en-US"/>
              </w:rPr>
            </w:pPr>
            <w:r w:rsidRPr="001F1ACD">
              <w:rPr>
                <w:b/>
                <w:lang w:val="en-US"/>
              </w:rPr>
              <w:t xml:space="preserve">A phase I study of </w:t>
            </w:r>
            <w:proofErr w:type="spellStart"/>
            <w:r w:rsidRPr="001F1ACD">
              <w:rPr>
                <w:b/>
                <w:lang w:val="en-US"/>
              </w:rPr>
              <w:t>ombrabulin</w:t>
            </w:r>
            <w:proofErr w:type="spellEnd"/>
            <w:r w:rsidRPr="001F1ACD">
              <w:rPr>
                <w:b/>
                <w:lang w:val="en-US"/>
              </w:rPr>
              <w:t xml:space="preserve"> (O) combined with bevacizumab (B) in patients with advanced solid tumors</w:t>
            </w:r>
          </w:p>
          <w:p w14:paraId="4114124E" w14:textId="77777777" w:rsidR="00231707" w:rsidRPr="001F1ACD" w:rsidRDefault="00231707" w:rsidP="00497696">
            <w:pPr>
              <w:rPr>
                <w:i/>
                <w:lang w:val="en-US"/>
              </w:rPr>
            </w:pPr>
            <w:r w:rsidRPr="001F1ACD">
              <w:rPr>
                <w:i/>
                <w:lang w:val="en-US"/>
              </w:rPr>
              <w:t xml:space="preserve">Gianluca Del Conte, </w:t>
            </w:r>
            <w:proofErr w:type="spellStart"/>
            <w:r w:rsidRPr="001F1ACD">
              <w:rPr>
                <w:i/>
                <w:lang w:val="en-US"/>
              </w:rPr>
              <w:t>Rastilav</w:t>
            </w:r>
            <w:proofErr w:type="spellEnd"/>
            <w:r w:rsidRPr="001F1ACD">
              <w:rPr>
                <w:i/>
                <w:lang w:val="en-US"/>
              </w:rPr>
              <w:t xml:space="preserve"> </w:t>
            </w:r>
            <w:proofErr w:type="spellStart"/>
            <w:r w:rsidRPr="001F1ACD">
              <w:rPr>
                <w:i/>
                <w:lang w:val="en-US"/>
              </w:rPr>
              <w:t>Bahleda</w:t>
            </w:r>
            <w:proofErr w:type="spellEnd"/>
            <w:r w:rsidRPr="001F1ACD">
              <w:rPr>
                <w:i/>
                <w:lang w:val="en-US"/>
              </w:rPr>
              <w:t xml:space="preserve">, </w:t>
            </w:r>
            <w:r w:rsidRPr="001F1ACD">
              <w:rPr>
                <w:i/>
                <w:u w:val="single"/>
                <w:lang w:val="en-US"/>
              </w:rPr>
              <w:t>Victor Moreno</w:t>
            </w:r>
            <w:r w:rsidRPr="001F1ACD">
              <w:rPr>
                <w:i/>
                <w:lang w:val="en-US"/>
              </w:rPr>
              <w:t xml:space="preserve">, Silvia Damian, Antonella </w:t>
            </w:r>
            <w:proofErr w:type="spellStart"/>
            <w:r w:rsidRPr="001F1ACD">
              <w:rPr>
                <w:i/>
                <w:lang w:val="en-US"/>
              </w:rPr>
              <w:t>Perotti</w:t>
            </w:r>
            <w:proofErr w:type="spellEnd"/>
            <w:r w:rsidRPr="001F1ACD">
              <w:rPr>
                <w:i/>
                <w:lang w:val="en-US"/>
              </w:rPr>
              <w:t xml:space="preserve">, Nathalie </w:t>
            </w:r>
            <w:proofErr w:type="spellStart"/>
            <w:r w:rsidRPr="001F1ACD">
              <w:rPr>
                <w:i/>
                <w:lang w:val="en-US"/>
              </w:rPr>
              <w:t>Lassau</w:t>
            </w:r>
            <w:proofErr w:type="spellEnd"/>
            <w:r w:rsidRPr="001F1ACD">
              <w:rPr>
                <w:i/>
                <w:lang w:val="en-US"/>
              </w:rPr>
              <w:t xml:space="preserve">, Françoise </w:t>
            </w:r>
            <w:proofErr w:type="spellStart"/>
            <w:r w:rsidRPr="001F1ACD">
              <w:rPr>
                <w:i/>
                <w:lang w:val="en-US"/>
              </w:rPr>
              <w:t>Farace</w:t>
            </w:r>
            <w:proofErr w:type="spellEnd"/>
            <w:r w:rsidRPr="001F1ACD">
              <w:rPr>
                <w:i/>
                <w:lang w:val="en-US"/>
              </w:rPr>
              <w:t xml:space="preserve">, Michael Ong, Sarah Jane Stimpson, Nina </w:t>
            </w:r>
            <w:proofErr w:type="spellStart"/>
            <w:r w:rsidRPr="001F1ACD">
              <w:rPr>
                <w:i/>
                <w:lang w:val="en-US"/>
              </w:rPr>
              <w:t>Tunariu</w:t>
            </w:r>
            <w:proofErr w:type="spellEnd"/>
            <w:r w:rsidRPr="001F1ACD">
              <w:rPr>
                <w:i/>
                <w:lang w:val="en-US"/>
              </w:rPr>
              <w:t xml:space="preserve">, Sandrine Micallef, Brigitte Demers, Corina </w:t>
            </w:r>
            <w:proofErr w:type="spellStart"/>
            <w:r w:rsidRPr="001F1ACD">
              <w:rPr>
                <w:i/>
                <w:lang w:val="en-US"/>
              </w:rPr>
              <w:t>Oprea</w:t>
            </w:r>
            <w:proofErr w:type="spellEnd"/>
            <w:r w:rsidRPr="001F1ACD">
              <w:rPr>
                <w:i/>
                <w:lang w:val="en-US"/>
              </w:rPr>
              <w:t>, Giuseppe Capri, Jean-Charles Soria, Cristiana Sessa, L Rhoda Molife</w:t>
            </w:r>
          </w:p>
          <w:p w14:paraId="4114124F" w14:textId="77777777" w:rsidR="00231707" w:rsidRPr="001F1ACD" w:rsidRDefault="00231707" w:rsidP="001F1ACD">
            <w:pPr>
              <w:rPr>
                <w:b/>
                <w:bCs/>
                <w:i/>
                <w:lang w:val="en-US"/>
              </w:rPr>
            </w:pPr>
            <w:r w:rsidRPr="00BB5154">
              <w:rPr>
                <w:lang w:val="en-GB"/>
              </w:rPr>
              <w:t>201</w:t>
            </w:r>
            <w:r>
              <w:rPr>
                <w:lang w:val="en-GB"/>
              </w:rPr>
              <w:t>2</w:t>
            </w:r>
            <w:r w:rsidRPr="00BB5154">
              <w:rPr>
                <w:lang w:val="en-GB"/>
              </w:rPr>
              <w:t xml:space="preserve"> ASCO Annual meeting. </w:t>
            </w:r>
            <w:r>
              <w:rPr>
                <w:lang w:val="en-GB"/>
              </w:rPr>
              <w:t>Poster</w:t>
            </w:r>
          </w:p>
          <w:p w14:paraId="41141250" w14:textId="77777777" w:rsidR="00231707" w:rsidRPr="001F1ACD" w:rsidRDefault="00231707" w:rsidP="00497696">
            <w:pPr>
              <w:rPr>
                <w:b/>
                <w:bCs/>
                <w:lang w:val="en-US"/>
              </w:rPr>
            </w:pPr>
          </w:p>
        </w:tc>
      </w:tr>
      <w:tr w:rsidR="00231707" w:rsidRPr="001F1ACD" w14:paraId="41141256" w14:textId="77777777" w:rsidTr="0078072E">
        <w:tc>
          <w:tcPr>
            <w:tcW w:w="8505" w:type="dxa"/>
          </w:tcPr>
          <w:p w14:paraId="41141252" w14:textId="77777777" w:rsidR="00231707" w:rsidRDefault="00231707" w:rsidP="00497696">
            <w:pPr>
              <w:rPr>
                <w:b/>
                <w:bCs/>
                <w:lang w:val="en-US"/>
              </w:rPr>
            </w:pPr>
            <w:r w:rsidRPr="001F1ACD">
              <w:rPr>
                <w:b/>
                <w:bCs/>
                <w:lang w:val="en-US"/>
              </w:rPr>
              <w:t xml:space="preserve">Phase I study to determine the bioavailability and tolerability of a tablet formulation of the PARP inhibitor </w:t>
            </w:r>
            <w:proofErr w:type="spellStart"/>
            <w:r w:rsidRPr="001F1ACD">
              <w:rPr>
                <w:b/>
                <w:bCs/>
                <w:lang w:val="en-US"/>
              </w:rPr>
              <w:t>olaparib</w:t>
            </w:r>
            <w:proofErr w:type="spellEnd"/>
            <w:r w:rsidRPr="001F1ACD">
              <w:rPr>
                <w:b/>
                <w:bCs/>
                <w:lang w:val="en-US"/>
              </w:rPr>
              <w:t xml:space="preserve"> in patients with advanced solid tumors: Dose-escalation phase.</w:t>
            </w:r>
          </w:p>
          <w:p w14:paraId="41141253" w14:textId="77777777" w:rsidR="00231707" w:rsidRDefault="00231707" w:rsidP="00497696">
            <w:pPr>
              <w:rPr>
                <w:i/>
                <w:lang w:val="en-US"/>
              </w:rPr>
            </w:pPr>
            <w:proofErr w:type="spellStart"/>
            <w:r w:rsidRPr="001F1ACD">
              <w:rPr>
                <w:i/>
                <w:lang w:val="en-US"/>
              </w:rPr>
              <w:t>Avinash</w:t>
            </w:r>
            <w:proofErr w:type="spellEnd"/>
            <w:r w:rsidRPr="001F1ACD">
              <w:rPr>
                <w:i/>
                <w:lang w:val="en-US"/>
              </w:rPr>
              <w:t xml:space="preserve"> Gupta, </w:t>
            </w:r>
            <w:r w:rsidRPr="001F1ACD">
              <w:rPr>
                <w:i/>
                <w:u w:val="single"/>
                <w:lang w:val="en-US"/>
              </w:rPr>
              <w:t>Victor Moreno</w:t>
            </w:r>
            <w:r w:rsidRPr="001F1ACD">
              <w:rPr>
                <w:i/>
                <w:lang w:val="en-US"/>
              </w:rPr>
              <w:t xml:space="preserve">, Emma Jane Dean, Yvette Drew, </w:t>
            </w:r>
            <w:proofErr w:type="spellStart"/>
            <w:r w:rsidRPr="001F1ACD">
              <w:rPr>
                <w:i/>
                <w:lang w:val="en-US"/>
              </w:rPr>
              <w:t>Shibani</w:t>
            </w:r>
            <w:proofErr w:type="spellEnd"/>
            <w:r w:rsidRPr="001F1ACD">
              <w:rPr>
                <w:i/>
                <w:lang w:val="en-US"/>
              </w:rPr>
              <w:t xml:space="preserve"> </w:t>
            </w:r>
            <w:proofErr w:type="spellStart"/>
            <w:r w:rsidRPr="001F1ACD">
              <w:rPr>
                <w:i/>
                <w:lang w:val="en-US"/>
              </w:rPr>
              <w:t>Nicum</w:t>
            </w:r>
            <w:proofErr w:type="spellEnd"/>
            <w:r w:rsidRPr="001F1ACD">
              <w:rPr>
                <w:i/>
                <w:lang w:val="en-US"/>
              </w:rPr>
              <w:t xml:space="preserve">, Malcolm </w:t>
            </w:r>
            <w:proofErr w:type="spellStart"/>
            <w:r w:rsidRPr="001F1ACD">
              <w:rPr>
                <w:i/>
                <w:lang w:val="en-US"/>
              </w:rPr>
              <w:t>Ranson</w:t>
            </w:r>
            <w:proofErr w:type="spellEnd"/>
            <w:r w:rsidRPr="001F1ACD">
              <w:rPr>
                <w:i/>
                <w:lang w:val="en-US"/>
              </w:rPr>
              <w:t xml:space="preserve">, Ruth Plummer, Helen Swaisland, Wendy Burke, Peter McCormack, </w:t>
            </w:r>
            <w:proofErr w:type="spellStart"/>
            <w:r w:rsidRPr="001F1ACD">
              <w:rPr>
                <w:i/>
                <w:lang w:val="en-US"/>
              </w:rPr>
              <w:t>Ilian</w:t>
            </w:r>
            <w:proofErr w:type="spellEnd"/>
            <w:r w:rsidRPr="001F1ACD">
              <w:rPr>
                <w:i/>
                <w:lang w:val="en-US"/>
              </w:rPr>
              <w:t xml:space="preserve"> </w:t>
            </w:r>
            <w:proofErr w:type="spellStart"/>
            <w:r w:rsidRPr="001F1ACD">
              <w:rPr>
                <w:i/>
                <w:lang w:val="en-US"/>
              </w:rPr>
              <w:t>Tchakov</w:t>
            </w:r>
            <w:proofErr w:type="spellEnd"/>
            <w:r w:rsidRPr="001F1ACD">
              <w:rPr>
                <w:i/>
                <w:lang w:val="en-US"/>
              </w:rPr>
              <w:t>, Mark R. Middleton, Stanley B. Kaye, L Rhoda Molife</w:t>
            </w:r>
          </w:p>
          <w:p w14:paraId="41141254" w14:textId="77777777" w:rsidR="00231707" w:rsidRPr="001F1ACD" w:rsidRDefault="00231707" w:rsidP="00497696">
            <w:pPr>
              <w:rPr>
                <w:b/>
                <w:bCs/>
                <w:i/>
                <w:lang w:val="en-US"/>
              </w:rPr>
            </w:pPr>
            <w:r w:rsidRPr="00BB5154">
              <w:rPr>
                <w:lang w:val="en-GB"/>
              </w:rPr>
              <w:t>201</w:t>
            </w:r>
            <w:r>
              <w:rPr>
                <w:lang w:val="en-GB"/>
              </w:rPr>
              <w:t>2</w:t>
            </w:r>
            <w:r w:rsidRPr="00BB5154">
              <w:rPr>
                <w:lang w:val="en-GB"/>
              </w:rPr>
              <w:t xml:space="preserve"> ASCO Annual meeting. </w:t>
            </w:r>
            <w:r>
              <w:rPr>
                <w:lang w:val="en-GB"/>
              </w:rPr>
              <w:t>Poster</w:t>
            </w:r>
          </w:p>
          <w:p w14:paraId="41141255" w14:textId="77777777" w:rsidR="00231707" w:rsidRPr="005835CB" w:rsidRDefault="00231707" w:rsidP="00497696">
            <w:pPr>
              <w:rPr>
                <w:b/>
                <w:bCs/>
                <w:lang w:val="en-US"/>
              </w:rPr>
            </w:pPr>
          </w:p>
        </w:tc>
      </w:tr>
      <w:tr w:rsidR="00231707" w:rsidRPr="00053A56" w14:paraId="4114125B" w14:textId="77777777" w:rsidTr="0078072E">
        <w:tc>
          <w:tcPr>
            <w:tcW w:w="8505" w:type="dxa"/>
          </w:tcPr>
          <w:p w14:paraId="41141257" w14:textId="77777777" w:rsidR="00231707" w:rsidRPr="00053A56" w:rsidRDefault="00231707" w:rsidP="00497696">
            <w:pPr>
              <w:rPr>
                <w:b/>
                <w:lang w:val="en-US"/>
              </w:rPr>
            </w:pPr>
            <w:r w:rsidRPr="00053A56">
              <w:rPr>
                <w:b/>
                <w:lang w:val="en-US"/>
              </w:rPr>
              <w:t>Pharmacogenetic predictors of adverse events in stage II-III colon cancer (CC) patients treated with oxaliplatin and fluoropyrimidines-based adjuvant chemotherapy (CT): A GEMCAD study</w:t>
            </w:r>
          </w:p>
          <w:p w14:paraId="41141258" w14:textId="77777777" w:rsidR="00231707" w:rsidRPr="00CA40C0" w:rsidRDefault="00231707" w:rsidP="00497696">
            <w:pPr>
              <w:rPr>
                <w:i/>
                <w:lang w:val="es-ES"/>
              </w:rPr>
            </w:pPr>
            <w:r w:rsidRPr="00CA40C0">
              <w:rPr>
                <w:i/>
                <w:lang w:val="es-ES"/>
              </w:rPr>
              <w:t xml:space="preserve">Ana Custodio, Juan Moreno, Jorge Aparicio, Javier Gallego Plazas, Carlos Fernandez-Martos, Ricardo Yaya, Ana M Calatrava, Juan </w:t>
            </w:r>
            <w:proofErr w:type="spellStart"/>
            <w:r w:rsidRPr="00CA40C0">
              <w:rPr>
                <w:i/>
                <w:lang w:val="es-ES"/>
              </w:rPr>
              <w:t>Maurel</w:t>
            </w:r>
            <w:proofErr w:type="spellEnd"/>
            <w:r w:rsidRPr="00CA40C0">
              <w:rPr>
                <w:i/>
                <w:lang w:val="es-ES"/>
              </w:rPr>
              <w:t xml:space="preserve">, Emilio Burgos, Eva Tejerina, Jorge Barriuso, </w:t>
            </w:r>
            <w:r w:rsidRPr="00CA40C0">
              <w:rPr>
                <w:i/>
                <w:u w:val="single"/>
                <w:lang w:val="es-ES"/>
              </w:rPr>
              <w:t>Victor Moreno</w:t>
            </w:r>
            <w:r w:rsidRPr="00CA40C0">
              <w:rPr>
                <w:i/>
                <w:lang w:val="es-ES"/>
              </w:rPr>
              <w:t xml:space="preserve">, Virginia Martinez Marín, Javier De Castro, Angela Lamarca, Pablo </w:t>
            </w:r>
            <w:proofErr w:type="spellStart"/>
            <w:r w:rsidRPr="00CA40C0">
              <w:rPr>
                <w:i/>
                <w:lang w:val="es-ES"/>
              </w:rPr>
              <w:t>Lapunzina</w:t>
            </w:r>
            <w:proofErr w:type="spellEnd"/>
            <w:r w:rsidRPr="00CA40C0">
              <w:rPr>
                <w:i/>
                <w:lang w:val="es-ES"/>
              </w:rPr>
              <w:t>, Rosario Madero, Paloma Cejas, Jaime Feliu</w:t>
            </w:r>
          </w:p>
          <w:p w14:paraId="41141259" w14:textId="77777777" w:rsidR="00231707" w:rsidRPr="001F1ACD" w:rsidRDefault="00231707" w:rsidP="00053A56">
            <w:pPr>
              <w:rPr>
                <w:b/>
                <w:bCs/>
                <w:i/>
                <w:lang w:val="en-US"/>
              </w:rPr>
            </w:pPr>
            <w:r w:rsidRPr="00BB5154">
              <w:rPr>
                <w:lang w:val="en-GB"/>
              </w:rPr>
              <w:t>201</w:t>
            </w:r>
            <w:r>
              <w:rPr>
                <w:lang w:val="en-GB"/>
              </w:rPr>
              <w:t>2</w:t>
            </w:r>
            <w:r w:rsidRPr="00BB5154">
              <w:rPr>
                <w:lang w:val="en-GB"/>
              </w:rPr>
              <w:t xml:space="preserve"> ASCO Annual meeting. </w:t>
            </w:r>
            <w:r>
              <w:rPr>
                <w:lang w:val="en-GB"/>
              </w:rPr>
              <w:t>Poster</w:t>
            </w:r>
          </w:p>
          <w:p w14:paraId="4114125A" w14:textId="77777777" w:rsidR="00231707" w:rsidRPr="00053A56" w:rsidRDefault="00231707" w:rsidP="00497696">
            <w:pPr>
              <w:rPr>
                <w:b/>
                <w:bCs/>
                <w:i/>
                <w:lang w:val="es-ES"/>
              </w:rPr>
            </w:pPr>
          </w:p>
        </w:tc>
      </w:tr>
      <w:tr w:rsidR="00231707" w:rsidRPr="00053A56" w14:paraId="41141260" w14:textId="77777777" w:rsidTr="0078072E">
        <w:tc>
          <w:tcPr>
            <w:tcW w:w="8505" w:type="dxa"/>
          </w:tcPr>
          <w:p w14:paraId="4114125C" w14:textId="77777777" w:rsidR="00231707" w:rsidRPr="00053A56" w:rsidRDefault="00231707" w:rsidP="00053A56">
            <w:pPr>
              <w:rPr>
                <w:b/>
                <w:bCs/>
                <w:lang w:val="en-US"/>
              </w:rPr>
            </w:pPr>
            <w:r w:rsidRPr="00053A56">
              <w:rPr>
                <w:b/>
                <w:bCs/>
                <w:lang w:val="en-US"/>
              </w:rPr>
              <w:t>Phase I trial in advanced refractory solid tumors of the new drug first-in-class PDM08.</w:t>
            </w:r>
          </w:p>
          <w:p w14:paraId="4114125D" w14:textId="77777777" w:rsidR="00231707" w:rsidRPr="00CA40C0" w:rsidRDefault="00231707" w:rsidP="00497696">
            <w:pPr>
              <w:rPr>
                <w:i/>
                <w:lang w:val="es-ES"/>
              </w:rPr>
            </w:pPr>
            <w:r w:rsidRPr="00CA40C0">
              <w:rPr>
                <w:i/>
                <w:lang w:val="es-ES"/>
              </w:rPr>
              <w:t xml:space="preserve">Jorge Barriuso, </w:t>
            </w:r>
            <w:r w:rsidRPr="00CA40C0">
              <w:rPr>
                <w:i/>
                <w:u w:val="single"/>
                <w:lang w:val="es-ES"/>
              </w:rPr>
              <w:t>Victor Moreno</w:t>
            </w:r>
            <w:r w:rsidRPr="00CA40C0">
              <w:rPr>
                <w:i/>
                <w:lang w:val="es-ES"/>
              </w:rPr>
              <w:t xml:space="preserve">, Monica Coronado, Ignacio Galicia, Irene Soria, Javier de Castro, </w:t>
            </w:r>
            <w:proofErr w:type="spellStart"/>
            <w:r w:rsidRPr="00CA40C0">
              <w:rPr>
                <w:i/>
                <w:lang w:val="es-ES"/>
              </w:rPr>
              <w:t>Cristobal</w:t>
            </w:r>
            <w:proofErr w:type="spellEnd"/>
            <w:r w:rsidRPr="00CA40C0">
              <w:rPr>
                <w:i/>
                <w:lang w:val="es-ES"/>
              </w:rPr>
              <w:t xml:space="preserve"> Belda-Iniesta, Virginia Martinez Marín, Ana Custodio, Andres Redondo, Angela Lamarca, Nadia Hindi, Jose Luis </w:t>
            </w:r>
            <w:proofErr w:type="spellStart"/>
            <w:r w:rsidRPr="00CA40C0">
              <w:rPr>
                <w:i/>
                <w:lang w:val="es-ES"/>
              </w:rPr>
              <w:t>Subiza</w:t>
            </w:r>
            <w:proofErr w:type="spellEnd"/>
            <w:r w:rsidRPr="00CA40C0">
              <w:rPr>
                <w:i/>
                <w:lang w:val="es-ES"/>
              </w:rPr>
              <w:t xml:space="preserve">, Jesus </w:t>
            </w:r>
            <w:proofErr w:type="spellStart"/>
            <w:r w:rsidRPr="00CA40C0">
              <w:rPr>
                <w:i/>
                <w:lang w:val="es-ES"/>
              </w:rPr>
              <w:t>Frias</w:t>
            </w:r>
            <w:proofErr w:type="spellEnd"/>
            <w:r w:rsidRPr="00CA40C0">
              <w:rPr>
                <w:i/>
                <w:lang w:val="es-ES"/>
              </w:rPr>
              <w:t>, Jaime Feliu, Antonio Carcas</w:t>
            </w:r>
          </w:p>
          <w:p w14:paraId="4114125E" w14:textId="77777777" w:rsidR="00231707" w:rsidRPr="001F1ACD" w:rsidRDefault="00231707" w:rsidP="00053A56">
            <w:pPr>
              <w:rPr>
                <w:b/>
                <w:bCs/>
                <w:i/>
                <w:lang w:val="en-US"/>
              </w:rPr>
            </w:pPr>
            <w:r w:rsidRPr="00BB5154">
              <w:rPr>
                <w:lang w:val="en-GB"/>
              </w:rPr>
              <w:t>201</w:t>
            </w:r>
            <w:r>
              <w:rPr>
                <w:lang w:val="en-GB"/>
              </w:rPr>
              <w:t>2</w:t>
            </w:r>
            <w:r w:rsidRPr="00BB5154">
              <w:rPr>
                <w:lang w:val="en-GB"/>
              </w:rPr>
              <w:t xml:space="preserve"> ASCO Annual meeting. </w:t>
            </w:r>
            <w:r>
              <w:rPr>
                <w:lang w:val="en-GB"/>
              </w:rPr>
              <w:t>Poster</w:t>
            </w:r>
          </w:p>
          <w:p w14:paraId="4114125F" w14:textId="77777777" w:rsidR="00231707" w:rsidRPr="00053A56" w:rsidRDefault="00231707" w:rsidP="00497696">
            <w:pPr>
              <w:rPr>
                <w:b/>
                <w:i/>
                <w:lang w:val="es-ES"/>
              </w:rPr>
            </w:pPr>
          </w:p>
        </w:tc>
      </w:tr>
      <w:tr w:rsidR="00231707" w:rsidRPr="00053A56" w14:paraId="41141265" w14:textId="77777777" w:rsidTr="0078072E">
        <w:tc>
          <w:tcPr>
            <w:tcW w:w="8505" w:type="dxa"/>
          </w:tcPr>
          <w:p w14:paraId="41141261" w14:textId="77777777" w:rsidR="00231707" w:rsidRPr="00053A56" w:rsidRDefault="00231707" w:rsidP="00053A56">
            <w:pPr>
              <w:rPr>
                <w:b/>
                <w:bCs/>
                <w:lang w:val="en-US"/>
              </w:rPr>
            </w:pPr>
            <w:r w:rsidRPr="00053A56">
              <w:rPr>
                <w:b/>
                <w:bCs/>
                <w:lang w:val="en-US"/>
              </w:rPr>
              <w:t>Cost-effectiveness analysis of cetuximab and panitumumab as first-line metastatic colorectal cancer therapies in Spain.</w:t>
            </w:r>
          </w:p>
          <w:p w14:paraId="41141262" w14:textId="77777777" w:rsidR="00231707" w:rsidRPr="00CA40C0" w:rsidRDefault="00231707" w:rsidP="00053A56">
            <w:pPr>
              <w:rPr>
                <w:bCs/>
                <w:i/>
                <w:lang w:val="es-ES"/>
              </w:rPr>
            </w:pPr>
            <w:r w:rsidRPr="00CA40C0">
              <w:rPr>
                <w:bCs/>
                <w:i/>
                <w:u w:val="single"/>
                <w:lang w:val="es-ES"/>
              </w:rPr>
              <w:t>Victor Moreno</w:t>
            </w:r>
            <w:r w:rsidRPr="00CA40C0">
              <w:rPr>
                <w:bCs/>
                <w:i/>
                <w:lang w:val="es-ES"/>
              </w:rPr>
              <w:t xml:space="preserve">, Brezo Martinez-Amores, Jorge Barriuso, Laura Mezquita, Inmaculada </w:t>
            </w:r>
            <w:proofErr w:type="spellStart"/>
            <w:r w:rsidRPr="00CA40C0">
              <w:rPr>
                <w:bCs/>
                <w:i/>
                <w:lang w:val="es-ES"/>
              </w:rPr>
              <w:t>Ibañez</w:t>
            </w:r>
            <w:proofErr w:type="spellEnd"/>
            <w:r w:rsidRPr="00CA40C0">
              <w:rPr>
                <w:bCs/>
                <w:i/>
                <w:lang w:val="es-ES"/>
              </w:rPr>
              <w:t xml:space="preserve"> de Cáceres, Angel Ayuso </w:t>
            </w:r>
            <w:proofErr w:type="spellStart"/>
            <w:r w:rsidRPr="00CA40C0">
              <w:rPr>
                <w:bCs/>
                <w:i/>
                <w:lang w:val="es-ES"/>
              </w:rPr>
              <w:t>Sacido</w:t>
            </w:r>
            <w:proofErr w:type="spellEnd"/>
            <w:r w:rsidRPr="00CA40C0">
              <w:rPr>
                <w:bCs/>
                <w:i/>
                <w:lang w:val="es-ES"/>
              </w:rPr>
              <w:t xml:space="preserve">, Jose Maria Peña, Rosario Perona, </w:t>
            </w:r>
            <w:proofErr w:type="spellStart"/>
            <w:r w:rsidRPr="00CA40C0">
              <w:rPr>
                <w:bCs/>
                <w:i/>
                <w:lang w:val="es-ES"/>
              </w:rPr>
              <w:t>Cristobal</w:t>
            </w:r>
            <w:proofErr w:type="spellEnd"/>
            <w:r w:rsidRPr="00CA40C0">
              <w:rPr>
                <w:bCs/>
                <w:i/>
                <w:lang w:val="es-ES"/>
              </w:rPr>
              <w:t xml:space="preserve"> Belda-Iniesta.</w:t>
            </w:r>
          </w:p>
          <w:p w14:paraId="41141263" w14:textId="77777777" w:rsidR="00231707" w:rsidRPr="001F1ACD" w:rsidRDefault="00231707" w:rsidP="00053A56">
            <w:pPr>
              <w:rPr>
                <w:b/>
                <w:bCs/>
                <w:i/>
                <w:lang w:val="en-US"/>
              </w:rPr>
            </w:pPr>
            <w:r w:rsidRPr="00BB5154">
              <w:rPr>
                <w:lang w:val="en-GB"/>
              </w:rPr>
              <w:t>201</w:t>
            </w:r>
            <w:r>
              <w:rPr>
                <w:lang w:val="en-GB"/>
              </w:rPr>
              <w:t>2</w:t>
            </w:r>
            <w:r w:rsidRPr="00BB5154">
              <w:rPr>
                <w:lang w:val="en-GB"/>
              </w:rPr>
              <w:t xml:space="preserve"> ASCO Annual meeting. </w:t>
            </w:r>
            <w:r>
              <w:rPr>
                <w:lang w:val="en-GB"/>
              </w:rPr>
              <w:t>Poster</w:t>
            </w:r>
          </w:p>
          <w:p w14:paraId="41141264" w14:textId="77777777" w:rsidR="00231707" w:rsidRPr="00053A56" w:rsidRDefault="00231707" w:rsidP="00053A56">
            <w:pPr>
              <w:rPr>
                <w:b/>
                <w:bCs/>
                <w:lang w:val="es-ES"/>
              </w:rPr>
            </w:pPr>
          </w:p>
        </w:tc>
      </w:tr>
      <w:tr w:rsidR="00231707" w:rsidRPr="00053A56" w14:paraId="4114126A" w14:textId="77777777" w:rsidTr="0078072E">
        <w:tc>
          <w:tcPr>
            <w:tcW w:w="8505" w:type="dxa"/>
          </w:tcPr>
          <w:p w14:paraId="41141266" w14:textId="77777777" w:rsidR="00231707" w:rsidRPr="00053A56" w:rsidRDefault="00231707" w:rsidP="00053A56">
            <w:pPr>
              <w:rPr>
                <w:b/>
                <w:bCs/>
                <w:lang w:val="en-US"/>
              </w:rPr>
            </w:pPr>
            <w:r w:rsidRPr="00053A56">
              <w:rPr>
                <w:b/>
                <w:bCs/>
                <w:lang w:val="en-US"/>
              </w:rPr>
              <w:t>Pharmacogenetic profiling for oxaliplatin-based adjuvant chemotherapy (CT) benefit in stage II-III colon cancer (CC) patients: A GEMCAD study.</w:t>
            </w:r>
          </w:p>
          <w:p w14:paraId="41141267" w14:textId="77777777" w:rsidR="00231707" w:rsidRPr="00CA40C0" w:rsidRDefault="00231707" w:rsidP="00053A56">
            <w:pPr>
              <w:rPr>
                <w:i/>
                <w:lang w:val="es-ES"/>
              </w:rPr>
            </w:pPr>
            <w:r w:rsidRPr="00CA40C0">
              <w:rPr>
                <w:i/>
                <w:lang w:val="es-ES"/>
              </w:rPr>
              <w:t xml:space="preserve">Jaime Feliu, Ana Custodio, Juan Moreno, Jorge Aparicio, Javier Gallego, Ricardo Yaya, Juan </w:t>
            </w:r>
            <w:proofErr w:type="spellStart"/>
            <w:r w:rsidRPr="00CA40C0">
              <w:rPr>
                <w:i/>
                <w:lang w:val="es-ES"/>
              </w:rPr>
              <w:t>Maurel</w:t>
            </w:r>
            <w:proofErr w:type="spellEnd"/>
            <w:r w:rsidRPr="00CA40C0">
              <w:rPr>
                <w:i/>
                <w:lang w:val="es-ES"/>
              </w:rPr>
              <w:t xml:space="preserve">, Carlos Fernandez-Martos, Antonio Sánchez, Ana M Calatrava, Emilio Burgos, Virginia Martinez </w:t>
            </w:r>
            <w:r w:rsidRPr="00CA40C0">
              <w:rPr>
                <w:i/>
                <w:lang w:val="es-ES"/>
              </w:rPr>
              <w:lastRenderedPageBreak/>
              <w:t xml:space="preserve">Marín, Javier De Castro, Jorge Barriuso, </w:t>
            </w:r>
            <w:r w:rsidRPr="00CA40C0">
              <w:rPr>
                <w:i/>
                <w:u w:val="single"/>
                <w:lang w:val="es-ES"/>
              </w:rPr>
              <w:t>Victor Moreno</w:t>
            </w:r>
            <w:r w:rsidRPr="00CA40C0">
              <w:rPr>
                <w:i/>
                <w:lang w:val="es-ES"/>
              </w:rPr>
              <w:t xml:space="preserve">, Nadia Hindi, Rosario Madero, Pablo </w:t>
            </w:r>
            <w:proofErr w:type="spellStart"/>
            <w:r w:rsidRPr="00CA40C0">
              <w:rPr>
                <w:i/>
                <w:lang w:val="es-ES"/>
              </w:rPr>
              <w:t>Lapunzina</w:t>
            </w:r>
            <w:proofErr w:type="spellEnd"/>
            <w:r w:rsidRPr="00CA40C0">
              <w:rPr>
                <w:i/>
                <w:lang w:val="es-ES"/>
              </w:rPr>
              <w:t>, Paloma Cejas</w:t>
            </w:r>
          </w:p>
          <w:p w14:paraId="41141268" w14:textId="77777777" w:rsidR="00231707" w:rsidRPr="001F1ACD" w:rsidRDefault="00231707" w:rsidP="00053A56">
            <w:pPr>
              <w:rPr>
                <w:b/>
                <w:bCs/>
                <w:i/>
                <w:lang w:val="en-US"/>
              </w:rPr>
            </w:pPr>
            <w:r w:rsidRPr="00BB5154">
              <w:rPr>
                <w:lang w:val="en-GB"/>
              </w:rPr>
              <w:t>201</w:t>
            </w:r>
            <w:r>
              <w:rPr>
                <w:lang w:val="en-GB"/>
              </w:rPr>
              <w:t>2</w:t>
            </w:r>
            <w:r w:rsidRPr="00BB5154">
              <w:rPr>
                <w:lang w:val="en-GB"/>
              </w:rPr>
              <w:t xml:space="preserve"> ASCO Annual meeting. </w:t>
            </w:r>
            <w:r>
              <w:rPr>
                <w:lang w:val="en-GB"/>
              </w:rPr>
              <w:t>Poster</w:t>
            </w:r>
          </w:p>
          <w:p w14:paraId="41141269" w14:textId="77777777" w:rsidR="00231707" w:rsidRPr="00053A56" w:rsidRDefault="00231707" w:rsidP="00053A56">
            <w:pPr>
              <w:rPr>
                <w:b/>
                <w:bCs/>
                <w:lang w:val="es-ES"/>
              </w:rPr>
            </w:pPr>
          </w:p>
        </w:tc>
      </w:tr>
      <w:tr w:rsidR="00231707" w:rsidRPr="00053A56" w14:paraId="4114126F" w14:textId="77777777" w:rsidTr="0078072E">
        <w:tc>
          <w:tcPr>
            <w:tcW w:w="8505" w:type="dxa"/>
          </w:tcPr>
          <w:p w14:paraId="4114126B" w14:textId="77777777" w:rsidR="00231707" w:rsidRPr="00053A56" w:rsidRDefault="00231707" w:rsidP="00053A56">
            <w:pPr>
              <w:rPr>
                <w:b/>
                <w:bCs/>
                <w:lang w:val="en-US"/>
              </w:rPr>
            </w:pPr>
            <w:r w:rsidRPr="00053A56">
              <w:rPr>
                <w:b/>
                <w:bCs/>
                <w:lang w:val="en-US"/>
              </w:rPr>
              <w:lastRenderedPageBreak/>
              <w:t>Cost-effectiveness analysis per life-year gained based on predictors of response for first-line metastatic colorectal cancer therapy in Spain.</w:t>
            </w:r>
          </w:p>
          <w:p w14:paraId="4114126C" w14:textId="77777777" w:rsidR="00231707" w:rsidRPr="00CA40C0" w:rsidRDefault="00231707" w:rsidP="00053A56">
            <w:pPr>
              <w:rPr>
                <w:bCs/>
                <w:i/>
                <w:lang w:val="es-ES"/>
              </w:rPr>
            </w:pPr>
            <w:proofErr w:type="spellStart"/>
            <w:r w:rsidRPr="00CA40C0">
              <w:rPr>
                <w:bCs/>
                <w:i/>
                <w:lang w:val="es-ES"/>
              </w:rPr>
              <w:t>Cristobal</w:t>
            </w:r>
            <w:proofErr w:type="spellEnd"/>
            <w:r w:rsidRPr="00CA40C0">
              <w:rPr>
                <w:bCs/>
                <w:i/>
                <w:lang w:val="es-ES"/>
              </w:rPr>
              <w:t xml:space="preserve"> Belda-Iniesta, </w:t>
            </w:r>
            <w:r w:rsidRPr="00CA40C0">
              <w:rPr>
                <w:bCs/>
                <w:i/>
                <w:u w:val="single"/>
                <w:lang w:val="es-ES"/>
              </w:rPr>
              <w:t>Victor Moreno</w:t>
            </w:r>
            <w:r w:rsidRPr="00CA40C0">
              <w:rPr>
                <w:bCs/>
                <w:i/>
                <w:lang w:val="es-ES"/>
              </w:rPr>
              <w:t xml:space="preserve">, Brezo Martinez-Amores, Jorge Barriuso, Laura Mezquita, Inmaculada </w:t>
            </w:r>
            <w:proofErr w:type="spellStart"/>
            <w:r w:rsidRPr="00CA40C0">
              <w:rPr>
                <w:bCs/>
                <w:i/>
                <w:lang w:val="es-ES"/>
              </w:rPr>
              <w:t>Ibañez</w:t>
            </w:r>
            <w:proofErr w:type="spellEnd"/>
            <w:r w:rsidRPr="00CA40C0">
              <w:rPr>
                <w:bCs/>
                <w:i/>
                <w:lang w:val="es-ES"/>
              </w:rPr>
              <w:t xml:space="preserve"> de Cáceres, Angel Ayuso </w:t>
            </w:r>
            <w:proofErr w:type="spellStart"/>
            <w:r w:rsidRPr="00CA40C0">
              <w:rPr>
                <w:bCs/>
                <w:i/>
                <w:lang w:val="es-ES"/>
              </w:rPr>
              <w:t>Sacido</w:t>
            </w:r>
            <w:proofErr w:type="spellEnd"/>
            <w:r w:rsidRPr="00CA40C0">
              <w:rPr>
                <w:bCs/>
                <w:i/>
                <w:lang w:val="es-ES"/>
              </w:rPr>
              <w:t>, Jose Maria Peña, Rosario Perona</w:t>
            </w:r>
          </w:p>
          <w:p w14:paraId="4114126D" w14:textId="77777777" w:rsidR="00231707" w:rsidRPr="001F1ACD" w:rsidRDefault="00231707" w:rsidP="00053A56">
            <w:pPr>
              <w:rPr>
                <w:b/>
                <w:bCs/>
                <w:i/>
                <w:lang w:val="en-US"/>
              </w:rPr>
            </w:pPr>
            <w:r w:rsidRPr="00BB5154">
              <w:rPr>
                <w:lang w:val="en-GB"/>
              </w:rPr>
              <w:t>201</w:t>
            </w:r>
            <w:r>
              <w:rPr>
                <w:lang w:val="en-GB"/>
              </w:rPr>
              <w:t>2</w:t>
            </w:r>
            <w:r w:rsidRPr="00BB5154">
              <w:rPr>
                <w:lang w:val="en-GB"/>
              </w:rPr>
              <w:t xml:space="preserve"> ASCO Annual meeting. </w:t>
            </w:r>
            <w:r>
              <w:rPr>
                <w:lang w:val="en-GB"/>
              </w:rPr>
              <w:t>Poster</w:t>
            </w:r>
          </w:p>
          <w:p w14:paraId="4114126E" w14:textId="77777777" w:rsidR="00231707" w:rsidRPr="00053A56" w:rsidRDefault="00231707" w:rsidP="00053A56">
            <w:pPr>
              <w:rPr>
                <w:b/>
                <w:bCs/>
                <w:lang w:val="es-ES"/>
              </w:rPr>
            </w:pPr>
          </w:p>
        </w:tc>
      </w:tr>
      <w:tr w:rsidR="00C12C72" w:rsidRPr="0075727F" w14:paraId="41141274" w14:textId="77777777" w:rsidTr="0078072E">
        <w:tc>
          <w:tcPr>
            <w:tcW w:w="8505" w:type="dxa"/>
          </w:tcPr>
          <w:p w14:paraId="41141270" w14:textId="77777777" w:rsidR="00C12C72" w:rsidRPr="00BB5154" w:rsidRDefault="00C12C72" w:rsidP="00C12C72">
            <w:pPr>
              <w:rPr>
                <w:b/>
                <w:bCs/>
                <w:lang w:val="en-GB"/>
              </w:rPr>
            </w:pPr>
            <w:r w:rsidRPr="00BB5154">
              <w:rPr>
                <w:b/>
                <w:bCs/>
                <w:lang w:val="en-GB"/>
              </w:rPr>
              <w:t xml:space="preserve">A phase 1 study evaluating GDC-0941, an oral phosphoinositide-3 kinase (PI3K) inhibitor, in patients with advanced solid </w:t>
            </w:r>
            <w:proofErr w:type="spellStart"/>
            <w:r w:rsidRPr="00BB5154">
              <w:rPr>
                <w:b/>
                <w:bCs/>
                <w:lang w:val="en-GB"/>
              </w:rPr>
              <w:t>tumors</w:t>
            </w:r>
            <w:proofErr w:type="spellEnd"/>
            <w:r w:rsidRPr="00BB5154">
              <w:rPr>
                <w:b/>
                <w:bCs/>
                <w:lang w:val="en-GB"/>
              </w:rPr>
              <w:t xml:space="preserve"> or multiple myeloma. </w:t>
            </w:r>
          </w:p>
          <w:p w14:paraId="41141271" w14:textId="77777777" w:rsidR="00C12C72" w:rsidRPr="00CA40C0" w:rsidRDefault="00C12C72" w:rsidP="00C12C72">
            <w:pPr>
              <w:rPr>
                <w:lang w:val="es-ES"/>
              </w:rPr>
            </w:pPr>
            <w:r w:rsidRPr="00CA40C0">
              <w:rPr>
                <w:i/>
                <w:u w:val="single"/>
                <w:lang w:val="es-ES"/>
              </w:rPr>
              <w:t>V. Moreno Garcia</w:t>
            </w:r>
            <w:r w:rsidRPr="00CA40C0">
              <w:rPr>
                <w:i/>
                <w:lang w:val="es-ES"/>
              </w:rPr>
              <w:t xml:space="preserve">, R. D. Baird, K. J. </w:t>
            </w:r>
            <w:proofErr w:type="spellStart"/>
            <w:r w:rsidRPr="00CA40C0">
              <w:rPr>
                <w:i/>
                <w:lang w:val="es-ES"/>
              </w:rPr>
              <w:t>Shah</w:t>
            </w:r>
            <w:proofErr w:type="spellEnd"/>
            <w:r w:rsidRPr="00CA40C0">
              <w:rPr>
                <w:i/>
                <w:lang w:val="es-ES"/>
              </w:rPr>
              <w:t xml:space="preserve">, B. Basu, N. </w:t>
            </w:r>
            <w:proofErr w:type="spellStart"/>
            <w:r w:rsidRPr="00CA40C0">
              <w:rPr>
                <w:i/>
                <w:lang w:val="es-ES"/>
              </w:rPr>
              <w:t>Tunariu</w:t>
            </w:r>
            <w:proofErr w:type="spellEnd"/>
            <w:r w:rsidRPr="00CA40C0">
              <w:rPr>
                <w:i/>
                <w:lang w:val="es-ES"/>
              </w:rPr>
              <w:t xml:space="preserve">, M. Blanco, P. A. Cassier, J. V. Pedersen, M. Puglisi, D. Sarker, D. </w:t>
            </w:r>
            <w:proofErr w:type="spellStart"/>
            <w:r w:rsidRPr="00CA40C0">
              <w:rPr>
                <w:i/>
                <w:lang w:val="es-ES"/>
              </w:rPr>
              <w:t>Papadatos</w:t>
            </w:r>
            <w:proofErr w:type="spellEnd"/>
            <w:r w:rsidRPr="00CA40C0">
              <w:rPr>
                <w:i/>
                <w:lang w:val="es-ES"/>
              </w:rPr>
              <w:t xml:space="preserve">-Pastos, A. Omlin, A. Biondo, J. A. </w:t>
            </w:r>
            <w:proofErr w:type="spellStart"/>
            <w:r w:rsidRPr="00CA40C0">
              <w:rPr>
                <w:i/>
                <w:lang w:val="es-ES"/>
              </w:rPr>
              <w:t>Ware</w:t>
            </w:r>
            <w:proofErr w:type="spellEnd"/>
            <w:r w:rsidRPr="00CA40C0">
              <w:rPr>
                <w:i/>
                <w:lang w:val="es-ES"/>
              </w:rPr>
              <w:t>, H.</w:t>
            </w:r>
            <w:r w:rsidRPr="00CA40C0">
              <w:rPr>
                <w:lang w:val="es-ES"/>
              </w:rPr>
              <w:t xml:space="preserve"> Koeppen, G. G. Levy, K. E. </w:t>
            </w:r>
            <w:proofErr w:type="spellStart"/>
            <w:r w:rsidRPr="00CA40C0">
              <w:rPr>
                <w:lang w:val="es-ES"/>
              </w:rPr>
              <w:t>Mazina</w:t>
            </w:r>
            <w:proofErr w:type="spellEnd"/>
            <w:r w:rsidRPr="00CA40C0">
              <w:rPr>
                <w:lang w:val="es-ES"/>
              </w:rPr>
              <w:t>, J. S. De Bono.</w:t>
            </w:r>
          </w:p>
          <w:p w14:paraId="41141272" w14:textId="77777777" w:rsidR="00C12C72" w:rsidRDefault="00C12C72" w:rsidP="00C12C72">
            <w:pPr>
              <w:rPr>
                <w:lang w:val="en-GB"/>
              </w:rPr>
            </w:pPr>
            <w:r w:rsidRPr="00BB5154">
              <w:rPr>
                <w:lang w:val="en-GB"/>
              </w:rPr>
              <w:t xml:space="preserve">2011 ASCO Annual meeting. </w:t>
            </w:r>
            <w:r>
              <w:rPr>
                <w:lang w:val="en-GB"/>
              </w:rPr>
              <w:t>Poster discussion.*Merit Award.</w:t>
            </w:r>
          </w:p>
          <w:p w14:paraId="41141273" w14:textId="77777777" w:rsidR="00C12C72" w:rsidRPr="00C12C72" w:rsidRDefault="00C12C72" w:rsidP="00497696">
            <w:pPr>
              <w:rPr>
                <w:b/>
                <w:bCs/>
                <w:lang w:val="en-GB"/>
              </w:rPr>
            </w:pPr>
          </w:p>
        </w:tc>
      </w:tr>
      <w:tr w:rsidR="00231707" w:rsidRPr="0078072E" w14:paraId="41141279" w14:textId="77777777" w:rsidTr="0078072E">
        <w:tc>
          <w:tcPr>
            <w:tcW w:w="8505" w:type="dxa"/>
          </w:tcPr>
          <w:p w14:paraId="41141275" w14:textId="77777777" w:rsidR="00231707" w:rsidRPr="00A50020" w:rsidRDefault="00231707" w:rsidP="00497696">
            <w:pPr>
              <w:rPr>
                <w:b/>
                <w:bCs/>
                <w:lang w:val="en-US"/>
              </w:rPr>
            </w:pPr>
            <w:r w:rsidRPr="005835CB">
              <w:rPr>
                <w:b/>
                <w:bCs/>
                <w:lang w:val="en-US"/>
              </w:rPr>
              <w:t>A Phase I Study Evaluating GDC-0941, a Pan-Phosphoinositide-3 Kinase (PI3K) Inhibitor,</w:t>
            </w:r>
            <w:r w:rsidRPr="00A50020">
              <w:rPr>
                <w:b/>
                <w:bCs/>
                <w:lang w:val="en-US"/>
              </w:rPr>
              <w:t xml:space="preserve"> </w:t>
            </w:r>
            <w:r w:rsidRPr="005835CB">
              <w:rPr>
                <w:b/>
                <w:bCs/>
                <w:lang w:val="en-US"/>
              </w:rPr>
              <w:t xml:space="preserve">in Patients with Advanced Solid </w:t>
            </w:r>
            <w:proofErr w:type="spellStart"/>
            <w:r w:rsidRPr="005835CB">
              <w:rPr>
                <w:b/>
                <w:bCs/>
                <w:lang w:val="en-US"/>
              </w:rPr>
              <w:t>Tumours</w:t>
            </w:r>
            <w:proofErr w:type="spellEnd"/>
            <w:r w:rsidRPr="005835CB">
              <w:rPr>
                <w:b/>
                <w:bCs/>
                <w:lang w:val="en-US"/>
              </w:rPr>
              <w:t xml:space="preserve">, Multiple Myeloma, and PIK3CA Mutant </w:t>
            </w:r>
            <w:proofErr w:type="spellStart"/>
            <w:r w:rsidRPr="005835CB">
              <w:rPr>
                <w:b/>
                <w:bCs/>
                <w:lang w:val="en-US"/>
              </w:rPr>
              <w:t>Tumours</w:t>
            </w:r>
            <w:proofErr w:type="spellEnd"/>
          </w:p>
          <w:p w14:paraId="41141276" w14:textId="77777777" w:rsidR="00231707" w:rsidRPr="00CA40C0" w:rsidRDefault="00231707" w:rsidP="00497696">
            <w:pPr>
              <w:rPr>
                <w:bCs/>
                <w:i/>
                <w:lang w:val="es-ES"/>
              </w:rPr>
            </w:pPr>
            <w:r w:rsidRPr="00CA40C0">
              <w:rPr>
                <w:bCs/>
                <w:i/>
                <w:lang w:val="es-ES"/>
              </w:rPr>
              <w:t xml:space="preserve">S. </w:t>
            </w:r>
            <w:proofErr w:type="spellStart"/>
            <w:r w:rsidRPr="00CA40C0">
              <w:rPr>
                <w:bCs/>
                <w:i/>
                <w:lang w:val="es-ES"/>
              </w:rPr>
              <w:t>Banerjee</w:t>
            </w:r>
            <w:proofErr w:type="spellEnd"/>
            <w:r w:rsidRPr="00CA40C0">
              <w:rPr>
                <w:bCs/>
                <w:i/>
                <w:lang w:val="es-ES"/>
              </w:rPr>
              <w:t xml:space="preserve">, R. Baird, B. Basu, K. </w:t>
            </w:r>
            <w:proofErr w:type="spellStart"/>
            <w:r w:rsidRPr="00CA40C0">
              <w:rPr>
                <w:bCs/>
                <w:i/>
                <w:lang w:val="es-ES"/>
              </w:rPr>
              <w:t>Shah</w:t>
            </w:r>
            <w:proofErr w:type="spellEnd"/>
            <w:r w:rsidRPr="00CA40C0">
              <w:rPr>
                <w:bCs/>
                <w:i/>
                <w:lang w:val="es-ES"/>
              </w:rPr>
              <w:t xml:space="preserve">, N. </w:t>
            </w:r>
            <w:proofErr w:type="spellStart"/>
            <w:r w:rsidRPr="00CA40C0">
              <w:rPr>
                <w:bCs/>
                <w:i/>
                <w:lang w:val="es-ES"/>
              </w:rPr>
              <w:t>Tunariu</w:t>
            </w:r>
            <w:proofErr w:type="spellEnd"/>
            <w:r w:rsidRPr="00CA40C0">
              <w:rPr>
                <w:bCs/>
                <w:i/>
                <w:lang w:val="es-ES"/>
              </w:rPr>
              <w:t xml:space="preserve">, </w:t>
            </w:r>
            <w:r w:rsidRPr="00CA40C0">
              <w:rPr>
                <w:bCs/>
                <w:i/>
                <w:u w:val="single"/>
                <w:lang w:val="es-ES"/>
              </w:rPr>
              <w:t>V. Moreno Garcia</w:t>
            </w:r>
            <w:r w:rsidRPr="00CA40C0">
              <w:rPr>
                <w:bCs/>
                <w:i/>
                <w:lang w:val="es-ES"/>
              </w:rPr>
              <w:t xml:space="preserve">, J. Corral, K. </w:t>
            </w:r>
            <w:proofErr w:type="spellStart"/>
            <w:r w:rsidRPr="00CA40C0">
              <w:rPr>
                <w:bCs/>
                <w:i/>
                <w:lang w:val="es-ES"/>
              </w:rPr>
              <w:t>Mazina</w:t>
            </w:r>
            <w:proofErr w:type="spellEnd"/>
            <w:r w:rsidRPr="00CA40C0">
              <w:rPr>
                <w:bCs/>
                <w:i/>
                <w:lang w:val="es-ES"/>
              </w:rPr>
              <w:t>, G. Levy3 J. de Bono</w:t>
            </w:r>
          </w:p>
          <w:p w14:paraId="41141277" w14:textId="77777777" w:rsidR="00231707" w:rsidRDefault="00231707" w:rsidP="00497696">
            <w:pPr>
              <w:rPr>
                <w:b/>
                <w:bCs/>
                <w:lang w:val="en-GB"/>
              </w:rPr>
            </w:pPr>
            <w:proofErr w:type="gramStart"/>
            <w:r w:rsidRPr="00641400">
              <w:rPr>
                <w:lang w:val="en-GB"/>
              </w:rPr>
              <w:t xml:space="preserve">Joint </w:t>
            </w:r>
            <w:r>
              <w:rPr>
                <w:lang w:val="en-GB"/>
              </w:rPr>
              <w:t xml:space="preserve"> </w:t>
            </w:r>
            <w:r w:rsidRPr="00641400">
              <w:rPr>
                <w:lang w:val="en-GB"/>
              </w:rPr>
              <w:t>ECCO</w:t>
            </w:r>
            <w:proofErr w:type="gramEnd"/>
            <w:r w:rsidRPr="00641400">
              <w:rPr>
                <w:lang w:val="en-GB"/>
              </w:rPr>
              <w:t xml:space="preserve"> 1</w:t>
            </w:r>
            <w:r>
              <w:rPr>
                <w:lang w:val="en-GB"/>
              </w:rPr>
              <w:t>6</w:t>
            </w:r>
            <w:r w:rsidRPr="00641400">
              <w:rPr>
                <w:lang w:val="en-GB"/>
              </w:rPr>
              <w:t>-3</w:t>
            </w:r>
            <w:r>
              <w:rPr>
                <w:lang w:val="en-GB"/>
              </w:rPr>
              <w:t>6</w:t>
            </w:r>
            <w:r w:rsidRPr="00641400">
              <w:rPr>
                <w:lang w:val="en-GB"/>
              </w:rPr>
              <w:t>th ESMO Congress</w:t>
            </w:r>
            <w:r>
              <w:rPr>
                <w:lang w:val="en-GB"/>
              </w:rPr>
              <w:t xml:space="preserve"> (2011)</w:t>
            </w:r>
            <w:r w:rsidRPr="00641400">
              <w:rPr>
                <w:lang w:val="en-GB"/>
              </w:rPr>
              <w:t>. Poster</w:t>
            </w:r>
          </w:p>
          <w:p w14:paraId="41141278" w14:textId="77777777" w:rsidR="00231707" w:rsidRPr="001B2CA8" w:rsidRDefault="00231707" w:rsidP="00497696">
            <w:pPr>
              <w:rPr>
                <w:b/>
                <w:bCs/>
                <w:lang w:val="en-GB"/>
              </w:rPr>
            </w:pPr>
          </w:p>
        </w:tc>
      </w:tr>
      <w:tr w:rsidR="00231707" w:rsidRPr="00BB5154" w14:paraId="4114127E" w14:textId="77777777" w:rsidTr="0078072E">
        <w:tc>
          <w:tcPr>
            <w:tcW w:w="8505" w:type="dxa"/>
          </w:tcPr>
          <w:p w14:paraId="4114127A" w14:textId="77777777" w:rsidR="00231707" w:rsidRPr="004174F3" w:rsidRDefault="00231707" w:rsidP="004174F3">
            <w:pPr>
              <w:rPr>
                <w:b/>
                <w:bCs/>
                <w:lang w:val="en-GB"/>
              </w:rPr>
            </w:pPr>
            <w:r w:rsidRPr="004174F3">
              <w:rPr>
                <w:b/>
                <w:bCs/>
                <w:lang w:val="en-GB"/>
              </w:rPr>
              <w:t xml:space="preserve">First in human trial of a poly(ADP)-ribose polymerase (PARP) inhibitor MK-4827 in advanced cancer patients with antitumor activity in BRCA-deficient </w:t>
            </w:r>
            <w:proofErr w:type="spellStart"/>
            <w:r w:rsidRPr="004174F3">
              <w:rPr>
                <w:b/>
                <w:bCs/>
                <w:lang w:val="en-GB"/>
              </w:rPr>
              <w:t>tumors</w:t>
            </w:r>
            <w:proofErr w:type="spellEnd"/>
            <w:r w:rsidRPr="004174F3">
              <w:rPr>
                <w:b/>
                <w:bCs/>
                <w:lang w:val="en-GB"/>
              </w:rPr>
              <w:t xml:space="preserve"> and sporadic ovarian cancers (soc). </w:t>
            </w:r>
          </w:p>
          <w:p w14:paraId="4114127B" w14:textId="77777777" w:rsidR="00231707" w:rsidRPr="001A2E38" w:rsidRDefault="00231707" w:rsidP="00BB5154">
            <w:pPr>
              <w:rPr>
                <w:bCs/>
                <w:i/>
                <w:lang w:val="en-GB"/>
              </w:rPr>
            </w:pPr>
            <w:r w:rsidRPr="001A2E38">
              <w:rPr>
                <w:bCs/>
                <w:i/>
                <w:lang w:val="en-GB"/>
              </w:rPr>
              <w:t xml:space="preserve">W. R. </w:t>
            </w:r>
            <w:proofErr w:type="spellStart"/>
            <w:r w:rsidRPr="001A2E38">
              <w:rPr>
                <w:bCs/>
                <w:i/>
                <w:lang w:val="en-GB"/>
              </w:rPr>
              <w:t>Schelman</w:t>
            </w:r>
            <w:proofErr w:type="spellEnd"/>
            <w:r w:rsidRPr="001A2E38">
              <w:rPr>
                <w:bCs/>
                <w:i/>
                <w:lang w:val="en-GB"/>
              </w:rPr>
              <w:t xml:space="preserve">, S. K. Sandhu, </w:t>
            </w:r>
            <w:r w:rsidRPr="001A2E38">
              <w:rPr>
                <w:bCs/>
                <w:i/>
                <w:u w:val="single"/>
                <w:lang w:val="en-GB"/>
              </w:rPr>
              <w:t>V. Moreno Garcia</w:t>
            </w:r>
            <w:r w:rsidRPr="001A2E38">
              <w:rPr>
                <w:bCs/>
                <w:i/>
                <w:lang w:val="en-GB"/>
              </w:rPr>
              <w:t xml:space="preserve">, G. Wilding, L. Sun, C. </w:t>
            </w:r>
            <w:proofErr w:type="spellStart"/>
            <w:r w:rsidRPr="001A2E38">
              <w:rPr>
                <w:bCs/>
                <w:i/>
                <w:lang w:val="en-GB"/>
              </w:rPr>
              <w:t>Toniatti</w:t>
            </w:r>
            <w:proofErr w:type="spellEnd"/>
            <w:r w:rsidRPr="001A2E38">
              <w:rPr>
                <w:bCs/>
                <w:i/>
                <w:lang w:val="en-GB"/>
              </w:rPr>
              <w:t xml:space="preserve">, M. Stroh, N. </w:t>
            </w:r>
            <w:proofErr w:type="spellStart"/>
            <w:r w:rsidRPr="001A2E38">
              <w:rPr>
                <w:bCs/>
                <w:i/>
                <w:lang w:val="en-GB"/>
              </w:rPr>
              <w:t>Kreischer</w:t>
            </w:r>
            <w:proofErr w:type="spellEnd"/>
            <w:r w:rsidRPr="001A2E38">
              <w:rPr>
                <w:bCs/>
                <w:i/>
                <w:lang w:val="en-GB"/>
              </w:rPr>
              <w:t>, C. L. Carpenter, L. R. Molife, S. B. Kaye, J. S. De Bono, R. M. Wenham.</w:t>
            </w:r>
          </w:p>
          <w:p w14:paraId="4114127C" w14:textId="77777777" w:rsidR="00231707" w:rsidRDefault="00231707" w:rsidP="004174F3">
            <w:pPr>
              <w:rPr>
                <w:lang w:val="en-GB"/>
              </w:rPr>
            </w:pPr>
            <w:r w:rsidRPr="00BB5154">
              <w:rPr>
                <w:lang w:val="en-GB"/>
              </w:rPr>
              <w:t xml:space="preserve">2011 ASCO Annual meeting. </w:t>
            </w:r>
            <w:r>
              <w:rPr>
                <w:lang w:val="en-GB"/>
              </w:rPr>
              <w:t>Poster</w:t>
            </w:r>
          </w:p>
          <w:p w14:paraId="4114127D" w14:textId="77777777" w:rsidR="00231707" w:rsidRPr="004174F3" w:rsidRDefault="00231707" w:rsidP="004174F3">
            <w:pPr>
              <w:rPr>
                <w:bCs/>
                <w:lang w:val="en-GB"/>
              </w:rPr>
            </w:pPr>
          </w:p>
        </w:tc>
      </w:tr>
      <w:tr w:rsidR="00231707" w:rsidRPr="0075727F" w14:paraId="41141283" w14:textId="77777777" w:rsidTr="0078072E">
        <w:tc>
          <w:tcPr>
            <w:tcW w:w="8505" w:type="dxa"/>
          </w:tcPr>
          <w:p w14:paraId="4114127F" w14:textId="77777777" w:rsidR="00231707" w:rsidRPr="004174F3" w:rsidRDefault="00231707" w:rsidP="00497696">
            <w:pPr>
              <w:rPr>
                <w:b/>
                <w:lang w:val="en-GB"/>
              </w:rPr>
            </w:pPr>
            <w:r w:rsidRPr="004174F3">
              <w:rPr>
                <w:b/>
                <w:lang w:val="en-US"/>
              </w:rPr>
              <w:t>Phase I Dose Escalation Study of Oral MK-2206 (Allosteric AKT Inhibitor) with Oral AZD6244 (MEK Inhibitor) in Patients with Advanced or Metastatic Solid Tumors</w:t>
            </w:r>
          </w:p>
          <w:p w14:paraId="41141280" w14:textId="77777777" w:rsidR="00231707" w:rsidRPr="00CA40C0" w:rsidRDefault="00231707" w:rsidP="004174F3">
            <w:pPr>
              <w:rPr>
                <w:i/>
                <w:lang w:val="es-ES"/>
              </w:rPr>
            </w:pPr>
            <w:r w:rsidRPr="00CA40C0">
              <w:rPr>
                <w:i/>
                <w:lang w:val="es-ES"/>
              </w:rPr>
              <w:t xml:space="preserve">A.W. Tolcher, R Baird, A. </w:t>
            </w:r>
            <w:proofErr w:type="spellStart"/>
            <w:r w:rsidRPr="00CA40C0">
              <w:rPr>
                <w:i/>
                <w:lang w:val="es-ES"/>
              </w:rPr>
              <w:t>Patnaik</w:t>
            </w:r>
            <w:proofErr w:type="spellEnd"/>
            <w:r w:rsidRPr="00CA40C0">
              <w:rPr>
                <w:i/>
                <w:lang w:val="es-ES"/>
              </w:rPr>
              <w:t xml:space="preserve">, </w:t>
            </w:r>
            <w:r w:rsidRPr="00CA40C0">
              <w:rPr>
                <w:i/>
                <w:u w:val="single"/>
                <w:lang w:val="es-ES"/>
              </w:rPr>
              <w:t>V Moreno Garcia,</w:t>
            </w:r>
            <w:r w:rsidRPr="00CA40C0">
              <w:rPr>
                <w:i/>
                <w:lang w:val="es-ES"/>
              </w:rPr>
              <w:t xml:space="preserve"> K. Papadopoulos, C. Garrett, K.A. Shannon, V. </w:t>
            </w:r>
            <w:proofErr w:type="spellStart"/>
            <w:r w:rsidRPr="00CA40C0">
              <w:rPr>
                <w:i/>
                <w:lang w:val="es-ES"/>
              </w:rPr>
              <w:t>Zazulina</w:t>
            </w:r>
            <w:proofErr w:type="spellEnd"/>
            <w:r w:rsidRPr="00CA40C0">
              <w:rPr>
                <w:i/>
                <w:lang w:val="es-ES"/>
              </w:rPr>
              <w:t>, L. Yan, J.S. de Bono</w:t>
            </w:r>
          </w:p>
          <w:p w14:paraId="41141281" w14:textId="77777777" w:rsidR="00231707" w:rsidRDefault="00231707" w:rsidP="00497696">
            <w:pPr>
              <w:rPr>
                <w:lang w:val="en-GB"/>
              </w:rPr>
            </w:pPr>
            <w:r w:rsidRPr="00BB5154">
              <w:rPr>
                <w:lang w:val="en-GB"/>
              </w:rPr>
              <w:t>2011 ASCO Annual meeting</w:t>
            </w:r>
            <w:r>
              <w:rPr>
                <w:lang w:val="en-GB"/>
              </w:rPr>
              <w:t>. Oral Presentation.</w:t>
            </w:r>
          </w:p>
          <w:p w14:paraId="41141282" w14:textId="77777777" w:rsidR="00231707" w:rsidRPr="004174F3" w:rsidRDefault="00231707" w:rsidP="00497696">
            <w:pPr>
              <w:rPr>
                <w:b/>
                <w:lang w:val="en-GB"/>
              </w:rPr>
            </w:pPr>
          </w:p>
        </w:tc>
      </w:tr>
      <w:tr w:rsidR="00231707" w:rsidRPr="004174F3" w14:paraId="41141288" w14:textId="77777777" w:rsidTr="0078072E">
        <w:tc>
          <w:tcPr>
            <w:tcW w:w="8505" w:type="dxa"/>
          </w:tcPr>
          <w:p w14:paraId="41141284" w14:textId="77777777" w:rsidR="00231707" w:rsidRPr="004174F3" w:rsidRDefault="00231707" w:rsidP="004174F3">
            <w:pPr>
              <w:rPr>
                <w:b/>
                <w:lang w:val="en-GB"/>
              </w:rPr>
            </w:pPr>
            <w:r w:rsidRPr="004174F3">
              <w:rPr>
                <w:b/>
                <w:lang w:val="en-GB"/>
              </w:rPr>
              <w:t xml:space="preserve">Clinical outcome of patients with metastatic melanoma undergoing phase Ι clinical trials. </w:t>
            </w:r>
          </w:p>
          <w:p w14:paraId="41141285" w14:textId="77777777" w:rsidR="00231707" w:rsidRPr="00CA40C0" w:rsidRDefault="00231707" w:rsidP="00497696">
            <w:pPr>
              <w:rPr>
                <w:i/>
                <w:lang w:val="es-ES"/>
              </w:rPr>
            </w:pPr>
            <w:r w:rsidRPr="00CA40C0">
              <w:rPr>
                <w:i/>
                <w:lang w:val="es-ES"/>
              </w:rPr>
              <w:t xml:space="preserve">M. Blanco-Codesido, A. Brunetto, S. </w:t>
            </w:r>
            <w:proofErr w:type="spellStart"/>
            <w:r w:rsidRPr="00CA40C0">
              <w:rPr>
                <w:i/>
                <w:lang w:val="es-ES"/>
              </w:rPr>
              <w:t>Frentzas</w:t>
            </w:r>
            <w:proofErr w:type="spellEnd"/>
            <w:r w:rsidRPr="00CA40C0">
              <w:rPr>
                <w:i/>
                <w:lang w:val="es-ES"/>
              </w:rPr>
              <w:t xml:space="preserve">, </w:t>
            </w:r>
            <w:r w:rsidRPr="00CA40C0">
              <w:rPr>
                <w:i/>
                <w:u w:val="single"/>
                <w:lang w:val="es-ES"/>
              </w:rPr>
              <w:t>V. Moreno-Garcia</w:t>
            </w:r>
            <w:r w:rsidRPr="00CA40C0">
              <w:rPr>
                <w:i/>
                <w:lang w:val="es-ES"/>
              </w:rPr>
              <w:t xml:space="preserve">, D. </w:t>
            </w:r>
            <w:proofErr w:type="spellStart"/>
            <w:r w:rsidRPr="00CA40C0">
              <w:rPr>
                <w:i/>
                <w:lang w:val="es-ES"/>
              </w:rPr>
              <w:t>Papadatos</w:t>
            </w:r>
            <w:proofErr w:type="spellEnd"/>
            <w:r w:rsidRPr="00CA40C0">
              <w:rPr>
                <w:i/>
                <w:lang w:val="es-ES"/>
              </w:rPr>
              <w:t xml:space="preserve">-Pastos, J. V. Pedersen, L. </w:t>
            </w:r>
            <w:proofErr w:type="spellStart"/>
            <w:r w:rsidRPr="00CA40C0">
              <w:rPr>
                <w:i/>
                <w:lang w:val="es-ES"/>
              </w:rPr>
              <w:t>Trani</w:t>
            </w:r>
            <w:proofErr w:type="spellEnd"/>
            <w:r w:rsidRPr="00CA40C0">
              <w:rPr>
                <w:i/>
                <w:lang w:val="es-ES"/>
              </w:rPr>
              <w:t xml:space="preserve">, M. Puglisi, D. Sarker, L. R. </w:t>
            </w:r>
            <w:proofErr w:type="spellStart"/>
            <w:r w:rsidRPr="00CA40C0">
              <w:rPr>
                <w:i/>
                <w:lang w:val="es-ES"/>
              </w:rPr>
              <w:t>Molife</w:t>
            </w:r>
            <w:proofErr w:type="spellEnd"/>
            <w:r w:rsidRPr="00CA40C0">
              <w:rPr>
                <w:i/>
                <w:lang w:val="es-ES"/>
              </w:rPr>
              <w:t xml:space="preserve">, U. </w:t>
            </w:r>
            <w:proofErr w:type="spellStart"/>
            <w:r w:rsidRPr="00CA40C0">
              <w:rPr>
                <w:i/>
                <w:lang w:val="es-ES"/>
              </w:rPr>
              <w:t>Banerji</w:t>
            </w:r>
            <w:proofErr w:type="spellEnd"/>
            <w:r w:rsidRPr="00CA40C0">
              <w:rPr>
                <w:i/>
                <w:lang w:val="es-ES"/>
              </w:rPr>
              <w:t>.</w:t>
            </w:r>
          </w:p>
          <w:p w14:paraId="41141286" w14:textId="77777777" w:rsidR="00231707" w:rsidRDefault="00231707" w:rsidP="00497696">
            <w:pPr>
              <w:rPr>
                <w:lang w:val="es-ES"/>
              </w:rPr>
            </w:pPr>
            <w:r>
              <w:rPr>
                <w:lang w:val="es-ES"/>
              </w:rPr>
              <w:t xml:space="preserve">2011 ASCO </w:t>
            </w:r>
            <w:proofErr w:type="spellStart"/>
            <w:r>
              <w:rPr>
                <w:lang w:val="es-ES"/>
              </w:rPr>
              <w:t>Annual</w:t>
            </w:r>
            <w:proofErr w:type="spellEnd"/>
            <w:r>
              <w:rPr>
                <w:lang w:val="es-ES"/>
              </w:rPr>
              <w:t xml:space="preserve"> meeting. Poster.</w:t>
            </w:r>
          </w:p>
          <w:p w14:paraId="41141287" w14:textId="77777777" w:rsidR="00231707" w:rsidRPr="004174F3" w:rsidRDefault="00231707" w:rsidP="00497696">
            <w:pPr>
              <w:rPr>
                <w:lang w:val="es-ES"/>
              </w:rPr>
            </w:pPr>
          </w:p>
        </w:tc>
      </w:tr>
      <w:tr w:rsidR="00231707" w:rsidRPr="004174F3" w14:paraId="4114128D" w14:textId="77777777" w:rsidTr="0078072E">
        <w:tc>
          <w:tcPr>
            <w:tcW w:w="8505" w:type="dxa"/>
          </w:tcPr>
          <w:p w14:paraId="41141289" w14:textId="77777777" w:rsidR="00231707" w:rsidRPr="004174F3" w:rsidRDefault="00231707" w:rsidP="004174F3">
            <w:pPr>
              <w:rPr>
                <w:b/>
                <w:bCs/>
                <w:lang w:val="en-GB"/>
              </w:rPr>
            </w:pPr>
            <w:r w:rsidRPr="004174F3">
              <w:rPr>
                <w:b/>
                <w:bCs/>
                <w:lang w:val="en-GB"/>
              </w:rPr>
              <w:t>Utility of novel dynamic clinical indices in patients (pts) enrolled in a phase I (Ph I) oncology trial as markers of prognosis and treatment benefit.</w:t>
            </w:r>
          </w:p>
          <w:p w14:paraId="4114128A" w14:textId="77777777" w:rsidR="00231707" w:rsidRPr="00CA40C0" w:rsidRDefault="00231707" w:rsidP="00497696">
            <w:pPr>
              <w:rPr>
                <w:i/>
                <w:lang w:val="es-ES"/>
              </w:rPr>
            </w:pPr>
            <w:r w:rsidRPr="00CA40C0">
              <w:rPr>
                <w:i/>
                <w:lang w:val="es-ES"/>
              </w:rPr>
              <w:t xml:space="preserve">J. E. Ang, D. Olmos, </w:t>
            </w:r>
            <w:r w:rsidRPr="00CA40C0">
              <w:rPr>
                <w:i/>
                <w:u w:val="single"/>
                <w:lang w:val="es-ES"/>
              </w:rPr>
              <w:t>V. Moreno Garcia</w:t>
            </w:r>
            <w:r w:rsidRPr="00CA40C0">
              <w:rPr>
                <w:i/>
                <w:lang w:val="es-ES"/>
              </w:rPr>
              <w:t xml:space="preserve">, A. Brunetto, D. </w:t>
            </w:r>
            <w:proofErr w:type="spellStart"/>
            <w:r w:rsidRPr="00CA40C0">
              <w:rPr>
                <w:i/>
                <w:lang w:val="es-ES"/>
              </w:rPr>
              <w:t>Papadatos</w:t>
            </w:r>
            <w:proofErr w:type="spellEnd"/>
            <w:r w:rsidRPr="00CA40C0">
              <w:rPr>
                <w:i/>
                <w:lang w:val="es-ES"/>
              </w:rPr>
              <w:t xml:space="preserve">-Pastos, H. T. </w:t>
            </w:r>
            <w:proofErr w:type="spellStart"/>
            <w:r w:rsidRPr="00CA40C0">
              <w:rPr>
                <w:i/>
                <w:lang w:val="es-ES"/>
              </w:rPr>
              <w:t>Arkenau</w:t>
            </w:r>
            <w:proofErr w:type="spellEnd"/>
            <w:r w:rsidRPr="00CA40C0">
              <w:rPr>
                <w:i/>
                <w:lang w:val="es-ES"/>
              </w:rPr>
              <w:t xml:space="preserve">, M. Blanco, R. D. Baird, P. A. Cassier, D. S. Tan, R. S. </w:t>
            </w:r>
            <w:proofErr w:type="spellStart"/>
            <w:r w:rsidRPr="00CA40C0">
              <w:rPr>
                <w:i/>
                <w:lang w:val="es-ES"/>
              </w:rPr>
              <w:t>Kristeleit</w:t>
            </w:r>
            <w:proofErr w:type="spellEnd"/>
            <w:r w:rsidRPr="00CA40C0">
              <w:rPr>
                <w:i/>
                <w:lang w:val="es-ES"/>
              </w:rPr>
              <w:t xml:space="preserve">, S. Dolly, K. J. </w:t>
            </w:r>
            <w:proofErr w:type="spellStart"/>
            <w:r w:rsidRPr="00CA40C0">
              <w:rPr>
                <w:i/>
                <w:lang w:val="es-ES"/>
              </w:rPr>
              <w:t>Shah</w:t>
            </w:r>
            <w:proofErr w:type="spellEnd"/>
            <w:r w:rsidRPr="00CA40C0">
              <w:rPr>
                <w:i/>
                <w:lang w:val="es-ES"/>
              </w:rPr>
              <w:t xml:space="preserve">, B. Amin, B. </w:t>
            </w:r>
            <w:proofErr w:type="spellStart"/>
            <w:r w:rsidRPr="00CA40C0">
              <w:rPr>
                <w:i/>
                <w:lang w:val="es-ES"/>
              </w:rPr>
              <w:t>Anghan</w:t>
            </w:r>
            <w:proofErr w:type="spellEnd"/>
            <w:r w:rsidRPr="00CA40C0">
              <w:rPr>
                <w:i/>
                <w:lang w:val="es-ES"/>
              </w:rPr>
              <w:t xml:space="preserve">, L. R. </w:t>
            </w:r>
            <w:proofErr w:type="spellStart"/>
            <w:r w:rsidRPr="00CA40C0">
              <w:rPr>
                <w:i/>
                <w:lang w:val="es-ES"/>
              </w:rPr>
              <w:t>Molife</w:t>
            </w:r>
            <w:proofErr w:type="spellEnd"/>
            <w:r w:rsidRPr="00CA40C0">
              <w:rPr>
                <w:i/>
                <w:lang w:val="es-ES"/>
              </w:rPr>
              <w:t xml:space="preserve">, U. </w:t>
            </w:r>
            <w:proofErr w:type="spellStart"/>
            <w:r w:rsidRPr="00CA40C0">
              <w:rPr>
                <w:i/>
                <w:lang w:val="es-ES"/>
              </w:rPr>
              <w:t>Banerji</w:t>
            </w:r>
            <w:proofErr w:type="spellEnd"/>
            <w:r w:rsidRPr="00CA40C0">
              <w:rPr>
                <w:i/>
                <w:lang w:val="es-ES"/>
              </w:rPr>
              <w:t>, J. S. De Bono, S. B. Kaye.</w:t>
            </w:r>
          </w:p>
          <w:p w14:paraId="4114128B" w14:textId="77777777" w:rsidR="00231707" w:rsidRDefault="00231707" w:rsidP="00497696">
            <w:pPr>
              <w:rPr>
                <w:lang w:val="es-ES"/>
              </w:rPr>
            </w:pPr>
            <w:r>
              <w:rPr>
                <w:lang w:val="es-ES"/>
              </w:rPr>
              <w:t xml:space="preserve">2011 ASCO </w:t>
            </w:r>
            <w:proofErr w:type="spellStart"/>
            <w:r>
              <w:rPr>
                <w:lang w:val="es-ES"/>
              </w:rPr>
              <w:t>Annual</w:t>
            </w:r>
            <w:proofErr w:type="spellEnd"/>
            <w:r>
              <w:rPr>
                <w:lang w:val="es-ES"/>
              </w:rPr>
              <w:t xml:space="preserve"> Meeting. Poster.</w:t>
            </w:r>
          </w:p>
          <w:p w14:paraId="4114128C" w14:textId="77777777" w:rsidR="00231707" w:rsidRPr="004174F3" w:rsidRDefault="00231707" w:rsidP="00497696">
            <w:pPr>
              <w:rPr>
                <w:lang w:val="es-ES"/>
              </w:rPr>
            </w:pPr>
          </w:p>
        </w:tc>
      </w:tr>
      <w:tr w:rsidR="00231707" w:rsidRPr="004174F3" w14:paraId="41141291" w14:textId="77777777" w:rsidTr="0078072E">
        <w:tc>
          <w:tcPr>
            <w:tcW w:w="8505" w:type="dxa"/>
          </w:tcPr>
          <w:p w14:paraId="4114128E" w14:textId="77777777" w:rsidR="00231707" w:rsidRDefault="00231707" w:rsidP="004174F3">
            <w:pPr>
              <w:rPr>
                <w:b/>
                <w:bCs/>
                <w:lang w:val="en-GB"/>
              </w:rPr>
            </w:pPr>
            <w:r w:rsidRPr="004174F3">
              <w:rPr>
                <w:b/>
                <w:bCs/>
                <w:lang w:val="en-GB"/>
              </w:rPr>
              <w:t>Dose-response relationship in phase 1 clinical trials: A European drug development network (EDDN) collaboration study.</w:t>
            </w:r>
          </w:p>
          <w:p w14:paraId="4114128F" w14:textId="77777777" w:rsidR="00231707" w:rsidRPr="001A2E38" w:rsidRDefault="00231707" w:rsidP="004174F3">
            <w:pPr>
              <w:rPr>
                <w:bCs/>
                <w:i/>
                <w:lang w:val="en-GB"/>
              </w:rPr>
            </w:pPr>
            <w:r w:rsidRPr="001A2E38">
              <w:rPr>
                <w:bCs/>
                <w:i/>
                <w:lang w:val="en-GB"/>
              </w:rPr>
              <w:t xml:space="preserve">P. A. Cassier, </w:t>
            </w:r>
            <w:r w:rsidRPr="001A2E38">
              <w:rPr>
                <w:bCs/>
                <w:i/>
                <w:u w:val="single"/>
                <w:lang w:val="en-GB"/>
              </w:rPr>
              <w:t>V. Moreno Garcia</w:t>
            </w:r>
            <w:r w:rsidRPr="001A2E38">
              <w:rPr>
                <w:bCs/>
                <w:i/>
                <w:lang w:val="en-GB"/>
              </w:rPr>
              <w:t xml:space="preserve">, C. Gomez-Roca, D. Olmos, R. Morales, G. Del Conte, E. Gallerani, A. Brunetto, P. </w:t>
            </w:r>
            <w:proofErr w:type="spellStart"/>
            <w:r w:rsidRPr="001A2E38">
              <w:rPr>
                <w:bCs/>
                <w:i/>
                <w:lang w:val="en-GB"/>
              </w:rPr>
              <w:t>Schoffski</w:t>
            </w:r>
            <w:proofErr w:type="spellEnd"/>
            <w:r w:rsidRPr="001A2E38">
              <w:rPr>
                <w:bCs/>
                <w:i/>
                <w:lang w:val="en-GB"/>
              </w:rPr>
              <w:t xml:space="preserve">, S. </w:t>
            </w:r>
            <w:proofErr w:type="spellStart"/>
            <w:r w:rsidRPr="001A2E38">
              <w:rPr>
                <w:bCs/>
                <w:i/>
                <w:lang w:val="en-GB"/>
              </w:rPr>
              <w:t>Marsoni</w:t>
            </w:r>
            <w:proofErr w:type="spellEnd"/>
            <w:r w:rsidRPr="001A2E38">
              <w:rPr>
                <w:bCs/>
                <w:i/>
                <w:lang w:val="en-GB"/>
              </w:rPr>
              <w:t xml:space="preserve">, J. H. </w:t>
            </w:r>
            <w:proofErr w:type="spellStart"/>
            <w:r w:rsidRPr="001A2E38">
              <w:rPr>
                <w:bCs/>
                <w:i/>
                <w:lang w:val="en-GB"/>
              </w:rPr>
              <w:t>Schellens</w:t>
            </w:r>
            <w:proofErr w:type="spellEnd"/>
            <w:r w:rsidRPr="001A2E38">
              <w:rPr>
                <w:bCs/>
                <w:i/>
                <w:lang w:val="en-GB"/>
              </w:rPr>
              <w:t xml:space="preserve">, N. Penel, E. E. Voest, T. R. J. Evans, R. Plummer, R. H. Wilson, J. C. Soria, J. </w:t>
            </w:r>
            <w:proofErr w:type="spellStart"/>
            <w:r w:rsidRPr="001A2E38">
              <w:rPr>
                <w:bCs/>
                <w:i/>
                <w:lang w:val="en-GB"/>
              </w:rPr>
              <w:t>Tabernero</w:t>
            </w:r>
            <w:proofErr w:type="spellEnd"/>
            <w:r w:rsidRPr="001A2E38">
              <w:rPr>
                <w:bCs/>
                <w:i/>
                <w:lang w:val="en-GB"/>
              </w:rPr>
              <w:t>, J. Verweij, S. B. Kaye.</w:t>
            </w:r>
          </w:p>
          <w:p w14:paraId="41141290" w14:textId="77777777" w:rsidR="00231707" w:rsidRPr="004174F3" w:rsidRDefault="00231707" w:rsidP="00CB5C64">
            <w:pPr>
              <w:rPr>
                <w:b/>
                <w:bCs/>
                <w:lang w:val="en-GB"/>
              </w:rPr>
            </w:pPr>
            <w:r w:rsidRPr="004174F3">
              <w:rPr>
                <w:bCs/>
                <w:lang w:val="es-ES"/>
              </w:rPr>
              <w:t xml:space="preserve">2011 ASCO </w:t>
            </w:r>
            <w:proofErr w:type="spellStart"/>
            <w:r w:rsidRPr="004174F3">
              <w:rPr>
                <w:bCs/>
                <w:lang w:val="es-ES"/>
              </w:rPr>
              <w:t>Annual</w:t>
            </w:r>
            <w:proofErr w:type="spellEnd"/>
            <w:r w:rsidRPr="004174F3">
              <w:rPr>
                <w:bCs/>
                <w:lang w:val="es-ES"/>
              </w:rPr>
              <w:t xml:space="preserve"> Meeting. Poster.</w:t>
            </w:r>
            <w:r w:rsidR="00CB5C64" w:rsidRPr="004174F3">
              <w:rPr>
                <w:b/>
                <w:bCs/>
                <w:lang w:val="en-GB"/>
              </w:rPr>
              <w:t xml:space="preserve"> </w:t>
            </w:r>
          </w:p>
        </w:tc>
      </w:tr>
      <w:tr w:rsidR="00231707" w:rsidRPr="00C12C72" w14:paraId="41141293" w14:textId="77777777" w:rsidTr="0078072E">
        <w:tc>
          <w:tcPr>
            <w:tcW w:w="8505" w:type="dxa"/>
          </w:tcPr>
          <w:p w14:paraId="41141292" w14:textId="77777777" w:rsidR="00231707" w:rsidRPr="00BB5154" w:rsidRDefault="00231707" w:rsidP="00C12C72">
            <w:pPr>
              <w:rPr>
                <w:lang w:val="en-GB"/>
              </w:rPr>
            </w:pPr>
          </w:p>
        </w:tc>
      </w:tr>
      <w:tr w:rsidR="00231707" w:rsidRPr="0075727F" w14:paraId="41141298" w14:textId="77777777" w:rsidTr="0078072E">
        <w:tc>
          <w:tcPr>
            <w:tcW w:w="8505" w:type="dxa"/>
          </w:tcPr>
          <w:p w14:paraId="41141294" w14:textId="77777777" w:rsidR="00231707" w:rsidRPr="003315D1" w:rsidRDefault="00231707" w:rsidP="00497696">
            <w:pPr>
              <w:rPr>
                <w:b/>
                <w:lang w:val="en-US"/>
              </w:rPr>
            </w:pPr>
            <w:r w:rsidRPr="003315D1">
              <w:rPr>
                <w:b/>
                <w:lang w:val="en-US"/>
              </w:rPr>
              <w:t>First in human trial of a poly(ADP)-ribose polymerase (PARP) inhibitor MK-4827 with antitumour activity in advanced BRCA-deficient and sporadic cancers.</w:t>
            </w:r>
          </w:p>
          <w:p w14:paraId="41141295" w14:textId="77777777" w:rsidR="00231707" w:rsidRPr="001A2E38" w:rsidRDefault="00231707" w:rsidP="00497696">
            <w:pPr>
              <w:ind w:right="-631"/>
              <w:jc w:val="both"/>
              <w:rPr>
                <w:i/>
                <w:vertAlign w:val="superscript"/>
                <w:lang w:val="en-US"/>
              </w:rPr>
            </w:pPr>
            <w:r w:rsidRPr="001A2E38">
              <w:rPr>
                <w:i/>
                <w:u w:val="single"/>
                <w:lang w:val="en-US"/>
              </w:rPr>
              <w:t>Moreno Garcia V</w:t>
            </w:r>
            <w:r w:rsidRPr="001A2E38">
              <w:rPr>
                <w:i/>
                <w:vertAlign w:val="superscript"/>
                <w:lang w:val="en-US"/>
              </w:rPr>
              <w:t>2</w:t>
            </w:r>
            <w:r w:rsidRPr="001A2E38">
              <w:rPr>
                <w:i/>
                <w:lang w:val="en-US"/>
              </w:rPr>
              <w:t>, G Wilding</w:t>
            </w:r>
            <w:r w:rsidRPr="001A2E38">
              <w:rPr>
                <w:i/>
                <w:vertAlign w:val="superscript"/>
                <w:lang w:val="en-US"/>
              </w:rPr>
              <w:t>4</w:t>
            </w:r>
            <w:r w:rsidRPr="001A2E38">
              <w:rPr>
                <w:i/>
                <w:lang w:val="en-US"/>
              </w:rPr>
              <w:t>, SK Sandhu</w:t>
            </w:r>
            <w:r w:rsidRPr="001A2E38">
              <w:rPr>
                <w:i/>
                <w:vertAlign w:val="superscript"/>
                <w:lang w:val="en-US"/>
              </w:rPr>
              <w:t>2</w:t>
            </w:r>
            <w:r w:rsidRPr="001A2E38">
              <w:rPr>
                <w:i/>
                <w:lang w:val="en-US"/>
              </w:rPr>
              <w:t>,WR Schelman</w:t>
            </w:r>
            <w:r w:rsidRPr="001A2E38">
              <w:rPr>
                <w:i/>
                <w:vertAlign w:val="superscript"/>
                <w:lang w:val="en-US"/>
              </w:rPr>
              <w:t>4</w:t>
            </w:r>
            <w:r w:rsidRPr="001A2E38">
              <w:rPr>
                <w:i/>
                <w:lang w:val="en-US"/>
              </w:rPr>
              <w:t>, L Sun</w:t>
            </w:r>
            <w:r w:rsidRPr="001A2E38">
              <w:rPr>
                <w:i/>
                <w:vertAlign w:val="superscript"/>
                <w:lang w:val="en-US"/>
              </w:rPr>
              <w:t>3</w:t>
            </w:r>
            <w:r w:rsidRPr="001A2E38">
              <w:rPr>
                <w:i/>
                <w:lang w:val="en-US"/>
              </w:rPr>
              <w:t>, C Toniatti</w:t>
            </w:r>
            <w:r w:rsidRPr="001A2E38">
              <w:rPr>
                <w:i/>
                <w:vertAlign w:val="superscript"/>
                <w:lang w:val="en-US"/>
              </w:rPr>
              <w:t>3</w:t>
            </w:r>
            <w:r w:rsidRPr="001A2E38">
              <w:rPr>
                <w:i/>
                <w:lang w:val="en-US"/>
              </w:rPr>
              <w:t>, M Stroh</w:t>
            </w:r>
            <w:r w:rsidRPr="001A2E38">
              <w:rPr>
                <w:i/>
                <w:vertAlign w:val="superscript"/>
                <w:lang w:val="en-US"/>
              </w:rPr>
              <w:t>3</w:t>
            </w:r>
            <w:r w:rsidRPr="001A2E38">
              <w:rPr>
                <w:i/>
                <w:lang w:val="en-US"/>
              </w:rPr>
              <w:t>,N Kreischer</w:t>
            </w:r>
            <w:r w:rsidRPr="001A2E38">
              <w:rPr>
                <w:i/>
                <w:vertAlign w:val="superscript"/>
                <w:lang w:val="en-US"/>
              </w:rPr>
              <w:t>3</w:t>
            </w:r>
            <w:r w:rsidRPr="001A2E38">
              <w:rPr>
                <w:i/>
                <w:lang w:val="en-US"/>
              </w:rPr>
              <w:t>, C Carpenter</w:t>
            </w:r>
            <w:r w:rsidRPr="001A2E38">
              <w:rPr>
                <w:i/>
                <w:vertAlign w:val="superscript"/>
                <w:lang w:val="en-US"/>
              </w:rPr>
              <w:t>3</w:t>
            </w:r>
            <w:r w:rsidRPr="001A2E38">
              <w:rPr>
                <w:i/>
                <w:lang w:val="en-US"/>
              </w:rPr>
              <w:t>, Molife L R</w:t>
            </w:r>
            <w:r w:rsidRPr="001A2E38">
              <w:rPr>
                <w:i/>
                <w:vertAlign w:val="superscript"/>
                <w:lang w:val="en-US"/>
              </w:rPr>
              <w:t>2</w:t>
            </w:r>
            <w:r w:rsidRPr="001A2E38">
              <w:rPr>
                <w:i/>
                <w:lang w:val="en-US"/>
              </w:rPr>
              <w:t>, S Kaye</w:t>
            </w:r>
            <w:r w:rsidRPr="001A2E38">
              <w:rPr>
                <w:i/>
                <w:vertAlign w:val="superscript"/>
                <w:lang w:val="en-US"/>
              </w:rPr>
              <w:t>2</w:t>
            </w:r>
            <w:r w:rsidRPr="001A2E38">
              <w:rPr>
                <w:i/>
                <w:lang w:val="en-US"/>
              </w:rPr>
              <w:t>, J de-Bono</w:t>
            </w:r>
            <w:r w:rsidRPr="001A2E38">
              <w:rPr>
                <w:i/>
                <w:vertAlign w:val="superscript"/>
                <w:lang w:val="en-US"/>
              </w:rPr>
              <w:t>2</w:t>
            </w:r>
            <w:r w:rsidRPr="001A2E38">
              <w:rPr>
                <w:i/>
                <w:lang w:val="en-US"/>
              </w:rPr>
              <w:t>, RM Wenham</w:t>
            </w:r>
            <w:r w:rsidRPr="001A2E38">
              <w:rPr>
                <w:i/>
                <w:vertAlign w:val="superscript"/>
                <w:lang w:val="en-US"/>
              </w:rPr>
              <w:t>1</w:t>
            </w:r>
          </w:p>
          <w:p w14:paraId="41141296" w14:textId="77777777" w:rsidR="00231707" w:rsidRPr="003315D1" w:rsidRDefault="00231707" w:rsidP="00497696">
            <w:pPr>
              <w:rPr>
                <w:lang w:val="en-US"/>
              </w:rPr>
            </w:pPr>
            <w:r w:rsidRPr="003315D1">
              <w:rPr>
                <w:lang w:val="en-US"/>
              </w:rPr>
              <w:t>Targeted Anticancer Therapies 2011, Paris. Poster.</w:t>
            </w:r>
          </w:p>
          <w:p w14:paraId="41141297" w14:textId="77777777" w:rsidR="00231707" w:rsidRPr="003315D1" w:rsidRDefault="00231707" w:rsidP="00497696">
            <w:pPr>
              <w:rPr>
                <w:b/>
                <w:lang w:val="en-US"/>
              </w:rPr>
            </w:pPr>
          </w:p>
        </w:tc>
      </w:tr>
      <w:tr w:rsidR="00231707" w:rsidRPr="00793C6B" w14:paraId="4114129C" w14:textId="77777777" w:rsidTr="0078072E">
        <w:tc>
          <w:tcPr>
            <w:tcW w:w="8505" w:type="dxa"/>
          </w:tcPr>
          <w:p w14:paraId="41141299" w14:textId="77777777" w:rsidR="00231707" w:rsidRPr="000E0243" w:rsidRDefault="00231707" w:rsidP="00497696">
            <w:pPr>
              <w:rPr>
                <w:b/>
                <w:lang w:val="en-US"/>
              </w:rPr>
            </w:pPr>
            <w:r w:rsidRPr="000E0243">
              <w:rPr>
                <w:b/>
                <w:lang w:val="en-US"/>
              </w:rPr>
              <w:lastRenderedPageBreak/>
              <w:t>Increased levels of serum creatine kinase caused by skin toxicity of molecularly targeted anticancer agents in Phase 1 Clinical Trials.</w:t>
            </w:r>
          </w:p>
          <w:p w14:paraId="4114129A" w14:textId="77777777" w:rsidR="00231707" w:rsidRPr="000E0243" w:rsidRDefault="00231707" w:rsidP="00497696">
            <w:pPr>
              <w:rPr>
                <w:i/>
                <w:lang w:val="en-US"/>
              </w:rPr>
            </w:pPr>
            <w:r w:rsidRPr="000E0243">
              <w:rPr>
                <w:i/>
                <w:u w:val="single"/>
                <w:lang w:val="en-US"/>
              </w:rPr>
              <w:t>Victor Moreno Garcia</w:t>
            </w:r>
            <w:r w:rsidRPr="000E0243">
              <w:rPr>
                <w:i/>
                <w:lang w:val="en-US"/>
              </w:rPr>
              <w:t xml:space="preserve">, Rhoda Molife, Joanna Pedersen, Martina Puglisi, Montserrat Blanco, Bristi Basu, Krunal Shah, </w:t>
            </w:r>
            <w:proofErr w:type="spellStart"/>
            <w:r w:rsidRPr="000E0243">
              <w:rPr>
                <w:i/>
                <w:lang w:val="en-US"/>
              </w:rPr>
              <w:t>Udai</w:t>
            </w:r>
            <w:proofErr w:type="spellEnd"/>
            <w:r w:rsidRPr="000E0243">
              <w:rPr>
                <w:i/>
                <w:lang w:val="en-US"/>
              </w:rPr>
              <w:t xml:space="preserve"> Banerji</w:t>
            </w:r>
          </w:p>
          <w:p w14:paraId="4114129B" w14:textId="77777777" w:rsidR="00231707" w:rsidRPr="000C5B71" w:rsidRDefault="00231707" w:rsidP="00497696">
            <w:pPr>
              <w:rPr>
                <w:i/>
              </w:rPr>
            </w:pPr>
            <w:r w:rsidRPr="000E0243">
              <w:rPr>
                <w:lang w:val="en-US"/>
              </w:rPr>
              <w:t xml:space="preserve">2010 EORT-NCI-AACR Molecular Targets Meeting. </w:t>
            </w:r>
            <w:proofErr w:type="spellStart"/>
            <w:r w:rsidRPr="0072189C">
              <w:t>Berlin</w:t>
            </w:r>
            <w:proofErr w:type="spellEnd"/>
            <w:r w:rsidRPr="0072189C">
              <w:t>. Poster</w:t>
            </w:r>
            <w:r>
              <w:rPr>
                <w:i/>
              </w:rPr>
              <w:t>.</w:t>
            </w:r>
          </w:p>
        </w:tc>
      </w:tr>
      <w:tr w:rsidR="00231707" w:rsidRPr="00793C6B" w14:paraId="411412A1" w14:textId="77777777" w:rsidTr="0078072E">
        <w:tc>
          <w:tcPr>
            <w:tcW w:w="8505" w:type="dxa"/>
          </w:tcPr>
          <w:p w14:paraId="4114129D" w14:textId="77777777" w:rsidR="00231707" w:rsidRPr="004423EF" w:rsidRDefault="00231707" w:rsidP="005E39DD">
            <w:pPr>
              <w:rPr>
                <w:b/>
                <w:lang w:val="en-GB"/>
              </w:rPr>
            </w:pPr>
          </w:p>
          <w:p w14:paraId="4114129E" w14:textId="77777777" w:rsidR="00231707" w:rsidRPr="00793C6B" w:rsidRDefault="00231707" w:rsidP="005E39DD">
            <w:pPr>
              <w:rPr>
                <w:b/>
                <w:color w:val="000000"/>
                <w:lang w:val="en-GB"/>
              </w:rPr>
            </w:pPr>
            <w:r w:rsidRPr="00793C6B">
              <w:rPr>
                <w:b/>
                <w:color w:val="000000"/>
                <w:lang w:val="en-GB"/>
              </w:rPr>
              <w:t>New-onset hypothyroidism and macrocytosis as surrogate markers for the efficacy of sunitinib in the treatment of advanced renal cell carcinoma</w:t>
            </w:r>
          </w:p>
          <w:p w14:paraId="4114129F" w14:textId="77777777" w:rsidR="00231707" w:rsidRPr="00CA40C0" w:rsidRDefault="00231707" w:rsidP="005E39DD">
            <w:pPr>
              <w:rPr>
                <w:color w:val="000000"/>
                <w:lang w:val="es-ES"/>
              </w:rPr>
            </w:pPr>
            <w:r w:rsidRPr="00CA40C0">
              <w:rPr>
                <w:i/>
                <w:color w:val="000000"/>
                <w:lang w:val="es-ES"/>
              </w:rPr>
              <w:t>A. Pinto</w:t>
            </w:r>
            <w:r w:rsidRPr="00CA40C0">
              <w:rPr>
                <w:i/>
                <w:color w:val="000000"/>
                <w:u w:val="single"/>
                <w:lang w:val="es-ES"/>
              </w:rPr>
              <w:t>, V. Moreno García,</w:t>
            </w:r>
            <w:r w:rsidRPr="00CA40C0">
              <w:rPr>
                <w:i/>
                <w:color w:val="000000"/>
                <w:lang w:val="es-ES"/>
              </w:rPr>
              <w:t xml:space="preserve"> E. Espinosa, A. Redondo, M. Gonzalez Barón</w:t>
            </w:r>
            <w:r w:rsidRPr="00CA40C0">
              <w:rPr>
                <w:color w:val="000000"/>
                <w:lang w:val="es-ES"/>
              </w:rPr>
              <w:t>.</w:t>
            </w:r>
          </w:p>
          <w:p w14:paraId="411412A0" w14:textId="77777777" w:rsidR="00231707" w:rsidRPr="00793C6B" w:rsidRDefault="00231707" w:rsidP="005E39DD">
            <w:pPr>
              <w:rPr>
                <w:b/>
                <w:lang w:val="en-GB"/>
              </w:rPr>
            </w:pPr>
            <w:r w:rsidRPr="00793C6B">
              <w:rPr>
                <w:lang w:val="en-GB"/>
              </w:rPr>
              <w:t>2010 Genitourinary Cancers Symposium. Poster</w:t>
            </w:r>
            <w:r w:rsidRPr="00793C6B">
              <w:rPr>
                <w:color w:val="444444"/>
                <w:lang w:val="en-GB"/>
              </w:rPr>
              <w:t>.</w:t>
            </w:r>
          </w:p>
        </w:tc>
      </w:tr>
      <w:tr w:rsidR="00231707" w:rsidRPr="00793C6B" w14:paraId="411412A6" w14:textId="77777777" w:rsidTr="0078072E">
        <w:tc>
          <w:tcPr>
            <w:tcW w:w="8505" w:type="dxa"/>
          </w:tcPr>
          <w:p w14:paraId="411412A2" w14:textId="77777777" w:rsidR="00231707" w:rsidRPr="00793C6B" w:rsidRDefault="00231707" w:rsidP="005E39DD">
            <w:pPr>
              <w:rPr>
                <w:b/>
                <w:lang w:val="en-GB"/>
              </w:rPr>
            </w:pPr>
          </w:p>
          <w:p w14:paraId="411412A3" w14:textId="77777777" w:rsidR="00231707" w:rsidRPr="00793C6B" w:rsidRDefault="00231707" w:rsidP="005E39DD">
            <w:pPr>
              <w:rPr>
                <w:b/>
                <w:color w:val="000000"/>
                <w:lang w:val="en-GB"/>
              </w:rPr>
            </w:pPr>
            <w:r w:rsidRPr="00793C6B">
              <w:rPr>
                <w:b/>
                <w:color w:val="000000"/>
                <w:lang w:val="en-GB"/>
              </w:rPr>
              <w:t>Use of a rectal cancer 13-gene signature to predict treatment response and patient outcome</w:t>
            </w:r>
          </w:p>
          <w:p w14:paraId="411412A4" w14:textId="77777777" w:rsidR="00231707" w:rsidRPr="00CA40C0" w:rsidRDefault="00231707" w:rsidP="005E39DD">
            <w:pPr>
              <w:rPr>
                <w:i/>
                <w:color w:val="000000"/>
                <w:lang w:val="es-ES"/>
              </w:rPr>
            </w:pPr>
            <w:r w:rsidRPr="00CA40C0">
              <w:rPr>
                <w:i/>
                <w:color w:val="000000"/>
                <w:lang w:val="es-ES"/>
              </w:rPr>
              <w:t xml:space="preserve">E. Casado, </w:t>
            </w:r>
            <w:r w:rsidRPr="00CA40C0">
              <w:rPr>
                <w:i/>
                <w:color w:val="000000"/>
                <w:u w:val="single"/>
                <w:lang w:val="es-ES"/>
              </w:rPr>
              <w:t>V. Moreno García</w:t>
            </w:r>
            <w:r w:rsidRPr="00CA40C0">
              <w:rPr>
                <w:i/>
                <w:color w:val="000000"/>
                <w:lang w:val="es-ES"/>
              </w:rPr>
              <w:t xml:space="preserve">, J. J. Sanchez, M. Blanco, J. Feliu, J. </w:t>
            </w:r>
            <w:proofErr w:type="spellStart"/>
            <w:r w:rsidRPr="00CA40C0">
              <w:rPr>
                <w:i/>
                <w:color w:val="000000"/>
                <w:lang w:val="es-ES"/>
              </w:rPr>
              <w:t>Maurel</w:t>
            </w:r>
            <w:proofErr w:type="spellEnd"/>
            <w:r w:rsidRPr="00CA40C0">
              <w:rPr>
                <w:i/>
                <w:color w:val="000000"/>
                <w:lang w:val="es-ES"/>
              </w:rPr>
              <w:t>, C. Fernandez Martos, J. De Castro, M. Gonzalez Barón, P. Cejas</w:t>
            </w:r>
          </w:p>
          <w:p w14:paraId="411412A5" w14:textId="77777777" w:rsidR="00231707" w:rsidRPr="00793C6B" w:rsidRDefault="00231707" w:rsidP="005E39DD">
            <w:pPr>
              <w:rPr>
                <w:lang w:val="es-ES"/>
              </w:rPr>
            </w:pPr>
            <w:r w:rsidRPr="00793C6B">
              <w:t xml:space="preserve">2010 Gastrointestinal </w:t>
            </w:r>
            <w:proofErr w:type="spellStart"/>
            <w:r w:rsidRPr="00793C6B">
              <w:t>Cancer</w:t>
            </w:r>
            <w:proofErr w:type="spellEnd"/>
            <w:r w:rsidRPr="00793C6B">
              <w:t xml:space="preserve"> </w:t>
            </w:r>
            <w:proofErr w:type="spellStart"/>
            <w:r w:rsidRPr="00793C6B">
              <w:t>Symposium</w:t>
            </w:r>
            <w:proofErr w:type="spellEnd"/>
            <w:r w:rsidRPr="00793C6B">
              <w:t>. Poster</w:t>
            </w:r>
          </w:p>
        </w:tc>
      </w:tr>
      <w:tr w:rsidR="00231707" w:rsidRPr="00793C6B" w14:paraId="411412AB" w14:textId="77777777" w:rsidTr="0078072E">
        <w:tc>
          <w:tcPr>
            <w:tcW w:w="8505" w:type="dxa"/>
          </w:tcPr>
          <w:p w14:paraId="411412A7" w14:textId="77777777" w:rsidR="00231707" w:rsidRPr="00793C6B" w:rsidRDefault="00231707" w:rsidP="005E39DD">
            <w:pPr>
              <w:rPr>
                <w:b/>
                <w:lang w:val="en-GB"/>
              </w:rPr>
            </w:pPr>
          </w:p>
          <w:p w14:paraId="411412A8" w14:textId="77777777" w:rsidR="00231707" w:rsidRPr="00793C6B" w:rsidRDefault="00231707" w:rsidP="005E39DD">
            <w:pPr>
              <w:rPr>
                <w:b/>
                <w:lang w:val="en-GB"/>
              </w:rPr>
            </w:pPr>
            <w:r w:rsidRPr="00793C6B">
              <w:rPr>
                <w:b/>
                <w:lang w:val="en-GB"/>
              </w:rPr>
              <w:t>Accuracy of integrated PET-CT for mediastinal lymph node metastases in non-small cell lung cancer</w:t>
            </w:r>
          </w:p>
          <w:p w14:paraId="411412A9" w14:textId="77777777" w:rsidR="00231707" w:rsidRPr="00CA40C0" w:rsidRDefault="00231707" w:rsidP="005E39DD">
            <w:pPr>
              <w:rPr>
                <w:bCs/>
                <w:i/>
                <w:iCs/>
                <w:lang w:val="es-ES"/>
              </w:rPr>
            </w:pPr>
            <w:r w:rsidRPr="00CA40C0">
              <w:rPr>
                <w:bCs/>
                <w:i/>
                <w:iCs/>
                <w:u w:val="single"/>
                <w:lang w:val="es-ES"/>
              </w:rPr>
              <w:t>Moreno García V</w:t>
            </w:r>
            <w:r w:rsidRPr="00CA40C0">
              <w:rPr>
                <w:bCs/>
                <w:i/>
                <w:iCs/>
                <w:lang w:val="es-ES"/>
              </w:rPr>
              <w:t xml:space="preserve">, De Castro </w:t>
            </w:r>
            <w:proofErr w:type="spellStart"/>
            <w:r w:rsidRPr="00CA40C0">
              <w:rPr>
                <w:bCs/>
                <w:i/>
                <w:iCs/>
                <w:lang w:val="es-ES"/>
              </w:rPr>
              <w:t>Carpeño</w:t>
            </w:r>
            <w:proofErr w:type="spellEnd"/>
            <w:r w:rsidRPr="00CA40C0">
              <w:rPr>
                <w:bCs/>
                <w:i/>
                <w:iCs/>
                <w:lang w:val="es-ES"/>
              </w:rPr>
              <w:t xml:space="preserve"> J, Feliu Batlle J, Belda C, Barriuso J, Martínez Marín V, Marín Ferrer MD, González Barón, M.</w:t>
            </w:r>
          </w:p>
          <w:p w14:paraId="411412AA" w14:textId="77777777" w:rsidR="00231707" w:rsidRPr="00793C6B" w:rsidRDefault="00231707" w:rsidP="005E39DD">
            <w:pPr>
              <w:rPr>
                <w:b/>
                <w:iCs/>
              </w:rPr>
            </w:pPr>
            <w:r w:rsidRPr="00793C6B">
              <w:rPr>
                <w:lang w:val="en-GB"/>
              </w:rPr>
              <w:t>Joint ECCO 15-34th ESMO Congress. Poster.</w:t>
            </w:r>
          </w:p>
        </w:tc>
      </w:tr>
      <w:tr w:rsidR="00231707" w:rsidRPr="00793C6B" w14:paraId="411412B0" w14:textId="77777777" w:rsidTr="0078072E">
        <w:tc>
          <w:tcPr>
            <w:tcW w:w="8505" w:type="dxa"/>
          </w:tcPr>
          <w:p w14:paraId="411412AC" w14:textId="77777777" w:rsidR="00231707" w:rsidRPr="004423EF" w:rsidRDefault="00231707" w:rsidP="005E39DD">
            <w:pPr>
              <w:rPr>
                <w:b/>
                <w:iCs/>
                <w:lang w:val="en-GB"/>
              </w:rPr>
            </w:pPr>
          </w:p>
          <w:p w14:paraId="411412AD" w14:textId="77777777" w:rsidR="00231707" w:rsidRPr="004423EF" w:rsidRDefault="00231707" w:rsidP="005E39DD">
            <w:pPr>
              <w:rPr>
                <w:rFonts w:ascii="Arial" w:hAnsi="Arial" w:cs="Arial"/>
                <w:i/>
                <w:iCs/>
                <w:lang w:val="en-GB"/>
              </w:rPr>
            </w:pPr>
            <w:r w:rsidRPr="004423EF">
              <w:rPr>
                <w:b/>
                <w:iCs/>
                <w:lang w:val="en-GB"/>
              </w:rPr>
              <w:t xml:space="preserve">Immunohistochemical analysis of </w:t>
            </w:r>
            <w:proofErr w:type="spellStart"/>
            <w:r w:rsidRPr="004423EF">
              <w:rPr>
                <w:b/>
                <w:iCs/>
                <w:lang w:val="en-GB"/>
              </w:rPr>
              <w:t>tumor</w:t>
            </w:r>
            <w:proofErr w:type="spellEnd"/>
            <w:r w:rsidRPr="004423EF">
              <w:rPr>
                <w:b/>
                <w:iCs/>
                <w:lang w:val="en-GB"/>
              </w:rPr>
              <w:t xml:space="preserve"> regression grade for rectal cancer after neoadjuvant chemoradiotherapy</w:t>
            </w:r>
            <w:r w:rsidRPr="004423EF">
              <w:rPr>
                <w:rFonts w:ascii="Arial" w:hAnsi="Arial" w:cs="Arial"/>
                <w:i/>
                <w:iCs/>
                <w:lang w:val="en-GB"/>
              </w:rPr>
              <w:t>.</w:t>
            </w:r>
          </w:p>
          <w:p w14:paraId="411412AE" w14:textId="77777777" w:rsidR="00231707" w:rsidRPr="00CA40C0" w:rsidRDefault="00231707" w:rsidP="005E39DD">
            <w:pPr>
              <w:widowControl w:val="0"/>
              <w:tabs>
                <w:tab w:val="left" w:pos="0"/>
              </w:tabs>
              <w:rPr>
                <w:i/>
                <w:lang w:val="es-ES"/>
              </w:rPr>
            </w:pPr>
            <w:r w:rsidRPr="00CA40C0">
              <w:rPr>
                <w:i/>
                <w:u w:val="single"/>
                <w:lang w:val="es-ES"/>
              </w:rPr>
              <w:t>Moreno García V</w:t>
            </w:r>
            <w:r w:rsidRPr="00CA40C0">
              <w:rPr>
                <w:i/>
                <w:lang w:val="es-ES"/>
              </w:rPr>
              <w:t>, Cejas P, Blanco M, Feliu J, Castro J, Belda C, Barriuso J, Sanchez JJ, Gonzalez Baron M.</w:t>
            </w:r>
          </w:p>
          <w:p w14:paraId="411412AF" w14:textId="77777777" w:rsidR="00231707" w:rsidRPr="00793C6B" w:rsidRDefault="00231707" w:rsidP="005E39DD">
            <w:pPr>
              <w:rPr>
                <w:b/>
                <w:lang w:val="en-GB"/>
              </w:rPr>
            </w:pPr>
            <w:r w:rsidRPr="00793C6B">
              <w:rPr>
                <w:iCs/>
              </w:rPr>
              <w:t xml:space="preserve">2009 ASCO </w:t>
            </w:r>
            <w:proofErr w:type="spellStart"/>
            <w:r w:rsidRPr="00793C6B">
              <w:rPr>
                <w:iCs/>
              </w:rPr>
              <w:t>Annual</w:t>
            </w:r>
            <w:proofErr w:type="spellEnd"/>
            <w:r w:rsidRPr="00793C6B">
              <w:rPr>
                <w:iCs/>
              </w:rPr>
              <w:t xml:space="preserve"> Meeting.</w:t>
            </w:r>
          </w:p>
        </w:tc>
      </w:tr>
      <w:tr w:rsidR="00231707" w:rsidRPr="00793C6B" w14:paraId="411412B5" w14:textId="77777777" w:rsidTr="0078072E">
        <w:tc>
          <w:tcPr>
            <w:tcW w:w="8505" w:type="dxa"/>
          </w:tcPr>
          <w:p w14:paraId="411412B1" w14:textId="77777777" w:rsidR="00231707" w:rsidRPr="00793C6B" w:rsidRDefault="00231707" w:rsidP="005E39DD">
            <w:pPr>
              <w:rPr>
                <w:b/>
                <w:lang w:val="en-GB"/>
              </w:rPr>
            </w:pPr>
          </w:p>
          <w:p w14:paraId="411412B2" w14:textId="77777777" w:rsidR="00231707" w:rsidRPr="00793C6B" w:rsidRDefault="00231707" w:rsidP="005E39DD">
            <w:pPr>
              <w:rPr>
                <w:lang w:val="en-GB"/>
              </w:rPr>
            </w:pPr>
            <w:r w:rsidRPr="00793C6B">
              <w:rPr>
                <w:b/>
                <w:lang w:val="en-GB"/>
              </w:rPr>
              <w:t>Prognostic Value of Carcinoembryonic Antigen Level in Rectal Cancer Treated With Neoadjuvant Chemoradiotherapy</w:t>
            </w:r>
            <w:r w:rsidRPr="00793C6B">
              <w:rPr>
                <w:lang w:val="en-GB"/>
              </w:rPr>
              <w:t>.</w:t>
            </w:r>
          </w:p>
          <w:p w14:paraId="411412B3" w14:textId="77777777" w:rsidR="00231707" w:rsidRPr="00CA40C0" w:rsidRDefault="00231707" w:rsidP="005E39DD">
            <w:pPr>
              <w:widowControl w:val="0"/>
              <w:tabs>
                <w:tab w:val="left" w:pos="0"/>
              </w:tabs>
              <w:rPr>
                <w:i/>
                <w:lang w:val="es-ES"/>
              </w:rPr>
            </w:pPr>
            <w:r w:rsidRPr="00CA40C0">
              <w:rPr>
                <w:i/>
                <w:u w:val="single"/>
                <w:lang w:val="es-ES"/>
              </w:rPr>
              <w:t>Moreno García V</w:t>
            </w:r>
            <w:r w:rsidRPr="00CA40C0">
              <w:rPr>
                <w:i/>
                <w:lang w:val="es-ES"/>
              </w:rPr>
              <w:t>, Cejas P, Blanco M, Feliu J, Castro J, Belda C, Barriuso J, Sanchez JJ, Gonzalez Baron M.</w:t>
            </w:r>
          </w:p>
          <w:p w14:paraId="411412B4" w14:textId="77777777" w:rsidR="00231707" w:rsidRPr="00793C6B" w:rsidRDefault="00231707" w:rsidP="005E39DD">
            <w:pPr>
              <w:widowControl w:val="0"/>
              <w:tabs>
                <w:tab w:val="left" w:pos="0"/>
              </w:tabs>
            </w:pPr>
            <w:r w:rsidRPr="00793C6B">
              <w:t xml:space="preserve">2009 Gastrointestinal </w:t>
            </w:r>
            <w:proofErr w:type="spellStart"/>
            <w:r w:rsidRPr="00793C6B">
              <w:t>Cancer</w:t>
            </w:r>
            <w:proofErr w:type="spellEnd"/>
            <w:r w:rsidRPr="00793C6B">
              <w:t xml:space="preserve"> </w:t>
            </w:r>
            <w:proofErr w:type="spellStart"/>
            <w:r w:rsidRPr="00793C6B">
              <w:t>Symposium</w:t>
            </w:r>
            <w:proofErr w:type="spellEnd"/>
            <w:r w:rsidRPr="00793C6B">
              <w:t xml:space="preserve">. San Francisco, California. USA. </w:t>
            </w:r>
          </w:p>
        </w:tc>
      </w:tr>
      <w:tr w:rsidR="00231707" w:rsidRPr="0075727F" w14:paraId="411412B9" w14:textId="77777777" w:rsidTr="0078072E">
        <w:tc>
          <w:tcPr>
            <w:tcW w:w="8505" w:type="dxa"/>
          </w:tcPr>
          <w:p w14:paraId="411412B6" w14:textId="77777777" w:rsidR="00231707" w:rsidRPr="00CA40C0" w:rsidRDefault="00231707" w:rsidP="005E39DD">
            <w:pPr>
              <w:pStyle w:val="Ttulo2"/>
              <w:rPr>
                <w:rFonts w:ascii="Times New Roman" w:hAnsi="Times New Roman" w:cs="Times New Roman"/>
                <w:i w:val="0"/>
                <w:sz w:val="20"/>
                <w:szCs w:val="20"/>
                <w:lang w:val="es-ES"/>
              </w:rPr>
            </w:pPr>
            <w:r w:rsidRPr="00793C6B">
              <w:rPr>
                <w:rFonts w:ascii="Times New Roman" w:hAnsi="Times New Roman" w:cs="Times New Roman"/>
                <w:i w:val="0"/>
                <w:sz w:val="20"/>
                <w:szCs w:val="20"/>
                <w:lang w:val="en-GB"/>
              </w:rPr>
              <w:t xml:space="preserve">Is hepcidin involved in </w:t>
            </w:r>
            <w:proofErr w:type="spellStart"/>
            <w:r w:rsidRPr="00793C6B">
              <w:rPr>
                <w:rFonts w:ascii="Times New Roman" w:hAnsi="Times New Roman" w:cs="Times New Roman"/>
                <w:i w:val="0"/>
                <w:sz w:val="20"/>
                <w:szCs w:val="20"/>
                <w:lang w:val="en-GB"/>
              </w:rPr>
              <w:t>anemia</w:t>
            </w:r>
            <w:proofErr w:type="spellEnd"/>
            <w:r w:rsidRPr="00793C6B">
              <w:rPr>
                <w:rFonts w:ascii="Times New Roman" w:hAnsi="Times New Roman" w:cs="Times New Roman"/>
                <w:i w:val="0"/>
                <w:sz w:val="20"/>
                <w:szCs w:val="20"/>
                <w:lang w:val="en-GB"/>
              </w:rPr>
              <w:t xml:space="preserve"> of advanced non-small cell lung carcinoma (NSCLC) patients treated with platin-based chemotherapy? </w:t>
            </w:r>
            <w:proofErr w:type="spellStart"/>
            <w:r w:rsidRPr="00CA40C0">
              <w:rPr>
                <w:rFonts w:ascii="Times New Roman" w:hAnsi="Times New Roman" w:cs="Times New Roman"/>
                <w:i w:val="0"/>
                <w:sz w:val="20"/>
                <w:szCs w:val="20"/>
                <w:lang w:val="es-ES"/>
              </w:rPr>
              <w:t>An</w:t>
            </w:r>
            <w:proofErr w:type="spellEnd"/>
            <w:r w:rsidRPr="00CA40C0">
              <w:rPr>
                <w:rFonts w:ascii="Times New Roman" w:hAnsi="Times New Roman" w:cs="Times New Roman"/>
                <w:i w:val="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A40C0">
              <w:rPr>
                <w:rFonts w:ascii="Times New Roman" w:hAnsi="Times New Roman" w:cs="Times New Roman"/>
                <w:i w:val="0"/>
                <w:sz w:val="20"/>
                <w:szCs w:val="20"/>
                <w:lang w:val="es-ES"/>
              </w:rPr>
              <w:t>exploratory</w:t>
            </w:r>
            <w:proofErr w:type="spellEnd"/>
            <w:r w:rsidRPr="00CA40C0">
              <w:rPr>
                <w:rFonts w:ascii="Times New Roman" w:hAnsi="Times New Roman" w:cs="Times New Roman"/>
                <w:i w:val="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A40C0">
              <w:rPr>
                <w:rFonts w:ascii="Times New Roman" w:hAnsi="Times New Roman" w:cs="Times New Roman"/>
                <w:i w:val="0"/>
                <w:sz w:val="20"/>
                <w:szCs w:val="20"/>
                <w:lang w:val="es-ES"/>
              </w:rPr>
              <w:t>study</w:t>
            </w:r>
            <w:proofErr w:type="spellEnd"/>
            <w:r w:rsidRPr="00CA40C0">
              <w:rPr>
                <w:rFonts w:ascii="Times New Roman" w:hAnsi="Times New Roman" w:cs="Times New Roman"/>
                <w:i w:val="0"/>
                <w:sz w:val="20"/>
                <w:szCs w:val="20"/>
                <w:lang w:val="es-ES"/>
              </w:rPr>
              <w:t>.</w:t>
            </w:r>
          </w:p>
          <w:p w14:paraId="411412B7" w14:textId="77777777" w:rsidR="00231707" w:rsidRPr="00CA40C0" w:rsidRDefault="00231707" w:rsidP="005E39DD">
            <w:pPr>
              <w:rPr>
                <w:i/>
                <w:lang w:val="es-ES"/>
              </w:rPr>
            </w:pPr>
            <w:r w:rsidRPr="00CA40C0">
              <w:rPr>
                <w:i/>
                <w:lang w:val="es-ES"/>
              </w:rPr>
              <w:t xml:space="preserve">J. De Castro, P. Cejas, C. Belda-Iniesta, N. Ramirez-Merino, J. Barriuso, E. Hernandez-Agudo, J. Feliu, V. </w:t>
            </w:r>
            <w:r w:rsidRPr="00CA40C0">
              <w:rPr>
                <w:i/>
                <w:u w:val="single"/>
                <w:lang w:val="es-ES"/>
              </w:rPr>
              <w:t>Moreno-Garcia, V</w:t>
            </w:r>
            <w:r w:rsidRPr="00CA40C0">
              <w:rPr>
                <w:i/>
                <w:lang w:val="es-ES"/>
              </w:rPr>
              <w:t>. Martinez-</w:t>
            </w:r>
            <w:proofErr w:type="spellStart"/>
            <w:r w:rsidRPr="00CA40C0">
              <w:rPr>
                <w:i/>
                <w:lang w:val="es-ES"/>
              </w:rPr>
              <w:t>Marin</w:t>
            </w:r>
            <w:proofErr w:type="spellEnd"/>
            <w:r w:rsidRPr="00CA40C0">
              <w:rPr>
                <w:i/>
                <w:lang w:val="es-ES"/>
              </w:rPr>
              <w:t>, M. Gonzalez-Baron;</w:t>
            </w:r>
          </w:p>
          <w:p w14:paraId="411412B8" w14:textId="77777777" w:rsidR="00231707" w:rsidRPr="00793C6B" w:rsidRDefault="00231707" w:rsidP="005E39DD">
            <w:pPr>
              <w:rPr>
                <w:iCs/>
                <w:lang w:val="en-GB"/>
              </w:rPr>
            </w:pPr>
            <w:r w:rsidRPr="00793C6B">
              <w:rPr>
                <w:iCs/>
                <w:lang w:val="en-GB"/>
              </w:rPr>
              <w:t>2009 ASCO Annual Meeting. Abstract Book.</w:t>
            </w:r>
          </w:p>
        </w:tc>
      </w:tr>
      <w:tr w:rsidR="00231707" w:rsidRPr="0075727F" w14:paraId="411412BE" w14:textId="77777777" w:rsidTr="0078072E">
        <w:tc>
          <w:tcPr>
            <w:tcW w:w="8505" w:type="dxa"/>
          </w:tcPr>
          <w:p w14:paraId="411412BA" w14:textId="77777777" w:rsidR="00231707" w:rsidRPr="00793C6B" w:rsidRDefault="00231707" w:rsidP="005E39DD">
            <w:pPr>
              <w:widowControl w:val="0"/>
              <w:tabs>
                <w:tab w:val="left" w:pos="0"/>
              </w:tabs>
              <w:rPr>
                <w:u w:val="single"/>
                <w:lang w:val="en-GB"/>
              </w:rPr>
            </w:pPr>
          </w:p>
          <w:p w14:paraId="411412BB" w14:textId="77777777" w:rsidR="00231707" w:rsidRPr="00793C6B" w:rsidRDefault="00231707" w:rsidP="005E39DD">
            <w:pPr>
              <w:widowControl w:val="0"/>
              <w:tabs>
                <w:tab w:val="left" w:pos="0"/>
              </w:tabs>
              <w:rPr>
                <w:b/>
                <w:lang w:val="en-GB"/>
              </w:rPr>
            </w:pPr>
            <w:r w:rsidRPr="00793C6B">
              <w:rPr>
                <w:b/>
                <w:lang w:val="en-GB"/>
              </w:rPr>
              <w:t>Evaluation of the antitumour activity of interleukin 12 in an experimental murine model of colorectal cancer induced by dimethylhydrazine.</w:t>
            </w:r>
          </w:p>
          <w:p w14:paraId="411412BC" w14:textId="77777777" w:rsidR="00231707" w:rsidRPr="004423EF" w:rsidRDefault="00231707" w:rsidP="005E39DD">
            <w:pPr>
              <w:widowControl w:val="0"/>
              <w:tabs>
                <w:tab w:val="left" w:pos="0"/>
              </w:tabs>
              <w:rPr>
                <w:i/>
                <w:lang w:val="pt-BR"/>
              </w:rPr>
            </w:pPr>
            <w:r w:rsidRPr="004423EF">
              <w:rPr>
                <w:i/>
                <w:lang w:val="pt-BR"/>
              </w:rPr>
              <w:t xml:space="preserve">Coca S, Enrech S, </w:t>
            </w:r>
            <w:r w:rsidRPr="000E0243">
              <w:rPr>
                <w:i/>
                <w:u w:val="single"/>
                <w:lang w:val="pt-BR"/>
              </w:rPr>
              <w:t>Moreno Garcia V</w:t>
            </w:r>
            <w:r w:rsidRPr="004423EF">
              <w:rPr>
                <w:i/>
                <w:lang w:val="pt-BR"/>
              </w:rPr>
              <w:t>. Pérez Piqueras J.</w:t>
            </w:r>
          </w:p>
          <w:p w14:paraId="411412BD" w14:textId="77777777" w:rsidR="00231707" w:rsidRPr="00793C6B" w:rsidRDefault="00231707" w:rsidP="005E39DD">
            <w:pPr>
              <w:widowControl w:val="0"/>
              <w:tabs>
                <w:tab w:val="left" w:pos="0"/>
              </w:tabs>
              <w:rPr>
                <w:u w:val="single"/>
                <w:lang w:val="en-GB"/>
              </w:rPr>
            </w:pPr>
            <w:r w:rsidRPr="00793C6B">
              <w:rPr>
                <w:lang w:val="en-GB"/>
              </w:rPr>
              <w:t>11</w:t>
            </w:r>
            <w:r w:rsidRPr="00793C6B">
              <w:rPr>
                <w:vertAlign w:val="superscript"/>
                <w:lang w:val="en-GB"/>
              </w:rPr>
              <w:t>Th</w:t>
            </w:r>
            <w:r w:rsidRPr="00793C6B">
              <w:rPr>
                <w:lang w:val="en-GB"/>
              </w:rPr>
              <w:t xml:space="preserve"> United European Gastroenterology Federation.</w:t>
            </w:r>
          </w:p>
        </w:tc>
      </w:tr>
    </w:tbl>
    <w:p w14:paraId="411412BF" w14:textId="77777777" w:rsidR="00231707" w:rsidRDefault="00231707" w:rsidP="00676EA9">
      <w:pPr>
        <w:widowControl w:val="0"/>
        <w:tabs>
          <w:tab w:val="left" w:pos="0"/>
        </w:tabs>
        <w:ind w:firstLine="360"/>
        <w:rPr>
          <w:u w:val="single"/>
          <w:lang w:val="en-GB"/>
        </w:rPr>
      </w:pPr>
    </w:p>
    <w:p w14:paraId="411412C0" w14:textId="77777777" w:rsidR="00231707" w:rsidRDefault="00231707" w:rsidP="00676EA9">
      <w:pPr>
        <w:widowControl w:val="0"/>
        <w:tabs>
          <w:tab w:val="left" w:pos="0"/>
        </w:tabs>
        <w:ind w:firstLine="360"/>
        <w:rPr>
          <w:u w:val="single"/>
          <w:lang w:val="en-GB"/>
        </w:rPr>
      </w:pPr>
    </w:p>
    <w:p w14:paraId="41141307" w14:textId="77777777" w:rsidR="00231707" w:rsidRPr="001A2E38" w:rsidRDefault="00231707" w:rsidP="00676EA9">
      <w:pPr>
        <w:widowControl w:val="0"/>
        <w:tabs>
          <w:tab w:val="left" w:pos="0"/>
        </w:tabs>
        <w:ind w:firstLine="360"/>
        <w:rPr>
          <w:u w:val="single"/>
          <w:lang w:val="es-ES"/>
        </w:rPr>
      </w:pPr>
    </w:p>
    <w:p w14:paraId="41141308" w14:textId="77777777" w:rsidR="00231707" w:rsidRDefault="00231707" w:rsidP="00676EA9">
      <w:pPr>
        <w:widowControl w:val="0"/>
        <w:tabs>
          <w:tab w:val="left" w:pos="0"/>
        </w:tabs>
        <w:ind w:firstLine="360"/>
        <w:rPr>
          <w:u w:val="single"/>
          <w:lang w:val="en-GB"/>
        </w:rPr>
      </w:pPr>
      <w:proofErr w:type="spellStart"/>
      <w:r>
        <w:rPr>
          <w:u w:val="single"/>
          <w:lang w:val="en-GB"/>
        </w:rPr>
        <w:t>Libros</w:t>
      </w:r>
      <w:proofErr w:type="spellEnd"/>
    </w:p>
    <w:p w14:paraId="41141309" w14:textId="77777777" w:rsidR="00231707" w:rsidRPr="002F496D" w:rsidRDefault="00231707" w:rsidP="00676EA9">
      <w:pPr>
        <w:widowControl w:val="0"/>
        <w:tabs>
          <w:tab w:val="left" w:pos="0"/>
        </w:tabs>
        <w:ind w:firstLine="360"/>
        <w:rPr>
          <w:u w:val="single"/>
          <w:lang w:val="en-GB"/>
        </w:rPr>
      </w:pPr>
    </w:p>
    <w:tbl>
      <w:tblPr>
        <w:tblW w:w="8824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7636"/>
      </w:tblGrid>
      <w:tr w:rsidR="00231707" w:rsidRPr="009C26FE" w14:paraId="4114130F" w14:textId="77777777" w:rsidTr="009C26FE">
        <w:tc>
          <w:tcPr>
            <w:tcW w:w="1188" w:type="dxa"/>
          </w:tcPr>
          <w:p w14:paraId="4114130A" w14:textId="77777777" w:rsidR="00231707" w:rsidRPr="009C26FE" w:rsidRDefault="00231707" w:rsidP="009C26FE">
            <w:pPr>
              <w:widowControl w:val="0"/>
              <w:tabs>
                <w:tab w:val="left" w:pos="0"/>
              </w:tabs>
              <w:rPr>
                <w:u w:val="single"/>
                <w:lang w:val="en-GB"/>
              </w:rPr>
            </w:pPr>
          </w:p>
        </w:tc>
        <w:tc>
          <w:tcPr>
            <w:tcW w:w="7636" w:type="dxa"/>
          </w:tcPr>
          <w:p w14:paraId="4114130B" w14:textId="77777777" w:rsidR="00231707" w:rsidRPr="009C26FE" w:rsidRDefault="00231707" w:rsidP="009C26FE">
            <w:pPr>
              <w:widowControl w:val="0"/>
              <w:tabs>
                <w:tab w:val="left" w:pos="0"/>
              </w:tabs>
              <w:rPr>
                <w:lang w:val="es-ES"/>
              </w:rPr>
            </w:pPr>
          </w:p>
          <w:p w14:paraId="4114130C" w14:textId="77777777" w:rsidR="00231707" w:rsidRPr="009C26FE" w:rsidRDefault="00231707" w:rsidP="009C26FE">
            <w:pPr>
              <w:widowControl w:val="0"/>
              <w:tabs>
                <w:tab w:val="left" w:pos="0"/>
              </w:tabs>
              <w:rPr>
                <w:b/>
                <w:lang w:val="es-ES"/>
              </w:rPr>
            </w:pPr>
            <w:r w:rsidRPr="009C26FE">
              <w:rPr>
                <w:b/>
                <w:lang w:val="es-ES"/>
              </w:rPr>
              <w:t>Antieméticos en Oncología.</w:t>
            </w:r>
          </w:p>
          <w:p w14:paraId="4114130D" w14:textId="77777777" w:rsidR="00231707" w:rsidRPr="009C26FE" w:rsidRDefault="00231707" w:rsidP="009C26FE">
            <w:pPr>
              <w:widowControl w:val="0"/>
              <w:tabs>
                <w:tab w:val="left" w:pos="0"/>
              </w:tabs>
              <w:rPr>
                <w:i/>
                <w:lang w:val="es-ES"/>
              </w:rPr>
            </w:pPr>
            <w:r w:rsidRPr="009C26FE">
              <w:rPr>
                <w:i/>
                <w:lang w:val="es-ES"/>
              </w:rPr>
              <w:t xml:space="preserve">M. González Baron, A. Redondo, C Gomez, </w:t>
            </w:r>
            <w:r w:rsidRPr="000E0243">
              <w:rPr>
                <w:i/>
                <w:u w:val="single"/>
                <w:lang w:val="es-ES"/>
              </w:rPr>
              <w:t>V. Moreno García</w:t>
            </w:r>
            <w:r w:rsidRPr="009C26FE">
              <w:rPr>
                <w:i/>
                <w:lang w:val="es-ES"/>
              </w:rPr>
              <w:t>.</w:t>
            </w:r>
          </w:p>
          <w:p w14:paraId="4114130E" w14:textId="77777777" w:rsidR="00231707" w:rsidRPr="009C26FE" w:rsidRDefault="00231707" w:rsidP="009C26FE">
            <w:pPr>
              <w:widowControl w:val="0"/>
              <w:tabs>
                <w:tab w:val="left" w:pos="0"/>
              </w:tabs>
              <w:rPr>
                <w:lang w:val="es-ES"/>
              </w:rPr>
            </w:pPr>
            <w:r w:rsidRPr="009C26FE">
              <w:rPr>
                <w:lang w:val="es-ES"/>
              </w:rPr>
              <w:t>2007. Arán Ediciones. ISBN: 978-84-96881-10-5</w:t>
            </w:r>
          </w:p>
        </w:tc>
      </w:tr>
    </w:tbl>
    <w:p w14:paraId="41141310" w14:textId="77777777" w:rsidR="00231707" w:rsidRDefault="00231707" w:rsidP="00676EA9">
      <w:pPr>
        <w:widowControl w:val="0"/>
        <w:tabs>
          <w:tab w:val="left" w:pos="0"/>
        </w:tabs>
        <w:ind w:firstLine="360"/>
        <w:rPr>
          <w:u w:val="single"/>
          <w:lang w:val="es-ES"/>
        </w:rPr>
      </w:pPr>
    </w:p>
    <w:p w14:paraId="41141311" w14:textId="77777777" w:rsidR="00231707" w:rsidRDefault="00231707" w:rsidP="00676EA9">
      <w:pPr>
        <w:widowControl w:val="0"/>
        <w:tabs>
          <w:tab w:val="left" w:pos="0"/>
        </w:tabs>
        <w:ind w:firstLine="360"/>
        <w:rPr>
          <w:u w:val="single"/>
          <w:lang w:val="es-ES"/>
        </w:rPr>
      </w:pPr>
      <w:r>
        <w:rPr>
          <w:u w:val="single"/>
          <w:lang w:val="es-ES"/>
        </w:rPr>
        <w:t>Capítulos de Libros</w:t>
      </w:r>
    </w:p>
    <w:p w14:paraId="41141312" w14:textId="77777777" w:rsidR="00231707" w:rsidRDefault="00231707" w:rsidP="00676EA9">
      <w:pPr>
        <w:widowControl w:val="0"/>
        <w:tabs>
          <w:tab w:val="left" w:pos="0"/>
        </w:tabs>
        <w:ind w:firstLine="360"/>
        <w:rPr>
          <w:u w:val="single"/>
          <w:lang w:val="es-ES"/>
        </w:rPr>
      </w:pPr>
    </w:p>
    <w:tbl>
      <w:tblPr>
        <w:tblW w:w="8824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7636"/>
      </w:tblGrid>
      <w:tr w:rsidR="00231707" w:rsidRPr="009C26FE" w14:paraId="41141319" w14:textId="77777777" w:rsidTr="009C26FE">
        <w:tc>
          <w:tcPr>
            <w:tcW w:w="1188" w:type="dxa"/>
          </w:tcPr>
          <w:p w14:paraId="41141313" w14:textId="77777777" w:rsidR="00231707" w:rsidRPr="009C26FE" w:rsidRDefault="00231707" w:rsidP="009C26FE">
            <w:pPr>
              <w:widowControl w:val="0"/>
              <w:tabs>
                <w:tab w:val="left" w:pos="0"/>
              </w:tabs>
              <w:rPr>
                <w:u w:val="single"/>
                <w:lang w:val="en-GB"/>
              </w:rPr>
            </w:pPr>
          </w:p>
        </w:tc>
        <w:tc>
          <w:tcPr>
            <w:tcW w:w="7636" w:type="dxa"/>
          </w:tcPr>
          <w:p w14:paraId="41141314" w14:textId="77777777" w:rsidR="00231707" w:rsidRPr="009C26FE" w:rsidRDefault="00231707" w:rsidP="009C26FE">
            <w:pPr>
              <w:widowControl w:val="0"/>
              <w:tabs>
                <w:tab w:val="left" w:pos="0"/>
              </w:tabs>
              <w:rPr>
                <w:lang w:val="es-ES"/>
              </w:rPr>
            </w:pPr>
          </w:p>
          <w:p w14:paraId="41141315" w14:textId="77777777" w:rsidR="00231707" w:rsidRPr="009C26FE" w:rsidRDefault="00231707" w:rsidP="009C26FE">
            <w:pPr>
              <w:widowControl w:val="0"/>
              <w:tabs>
                <w:tab w:val="left" w:pos="0"/>
              </w:tabs>
              <w:rPr>
                <w:b/>
                <w:lang w:val="es-ES"/>
              </w:rPr>
            </w:pPr>
            <w:r w:rsidRPr="009C26FE">
              <w:rPr>
                <w:b/>
                <w:lang w:val="es-ES"/>
              </w:rPr>
              <w:t>El Síndrome de Agotamiento Profesional en Oncología.</w:t>
            </w:r>
          </w:p>
          <w:p w14:paraId="41141316" w14:textId="77777777" w:rsidR="00231707" w:rsidRPr="009C26FE" w:rsidRDefault="00231707" w:rsidP="009C26FE">
            <w:pPr>
              <w:widowControl w:val="0"/>
              <w:tabs>
                <w:tab w:val="left" w:pos="0"/>
              </w:tabs>
              <w:rPr>
                <w:i/>
                <w:lang w:val="es-ES"/>
              </w:rPr>
            </w:pPr>
            <w:r w:rsidRPr="00793C6B">
              <w:rPr>
                <w:i/>
                <w:lang w:val="es-ES"/>
              </w:rPr>
              <w:t xml:space="preserve">Redondo A; Gómez C, </w:t>
            </w:r>
            <w:r w:rsidRPr="00A70BBF">
              <w:rPr>
                <w:i/>
                <w:u w:val="single"/>
                <w:lang w:val="es-ES"/>
              </w:rPr>
              <w:t>Moreno García V.</w:t>
            </w:r>
          </w:p>
          <w:p w14:paraId="41141317" w14:textId="77777777" w:rsidR="00231707" w:rsidRPr="009C26FE" w:rsidRDefault="00231707" w:rsidP="009C26FE">
            <w:pPr>
              <w:widowControl w:val="0"/>
              <w:tabs>
                <w:tab w:val="left" w:pos="0"/>
              </w:tabs>
              <w:rPr>
                <w:lang w:val="es-ES"/>
              </w:rPr>
            </w:pPr>
            <w:r w:rsidRPr="009C26FE">
              <w:rPr>
                <w:lang w:val="es-ES"/>
              </w:rPr>
              <w:lastRenderedPageBreak/>
              <w:t>Capítulo 5: Evaluación del Síndrome de Agotamiento Profesional.</w:t>
            </w:r>
          </w:p>
          <w:p w14:paraId="41141318" w14:textId="77777777" w:rsidR="00231707" w:rsidRPr="009C26FE" w:rsidRDefault="00231707" w:rsidP="009C26FE">
            <w:pPr>
              <w:widowControl w:val="0"/>
              <w:tabs>
                <w:tab w:val="left" w:pos="0"/>
              </w:tabs>
              <w:rPr>
                <w:lang w:val="es-ES"/>
              </w:rPr>
            </w:pPr>
            <w:r w:rsidRPr="009C26FE">
              <w:rPr>
                <w:lang w:val="es-ES"/>
              </w:rPr>
              <w:t>2008. Editorial Médica Panamericana ISBN: 978-84-9835-198-9.</w:t>
            </w:r>
          </w:p>
        </w:tc>
      </w:tr>
    </w:tbl>
    <w:p w14:paraId="4114131A" w14:textId="77777777" w:rsidR="00231707" w:rsidRDefault="00231707" w:rsidP="000765C9">
      <w:pPr>
        <w:widowControl w:val="0"/>
        <w:tabs>
          <w:tab w:val="left" w:pos="0"/>
        </w:tabs>
        <w:ind w:firstLine="360"/>
        <w:rPr>
          <w:u w:val="single"/>
          <w:lang w:val="es-ES"/>
        </w:rPr>
      </w:pPr>
    </w:p>
    <w:p w14:paraId="4114131B" w14:textId="77777777" w:rsidR="00231707" w:rsidRDefault="00231707" w:rsidP="000765C9">
      <w:pPr>
        <w:widowControl w:val="0"/>
        <w:tabs>
          <w:tab w:val="left" w:pos="0"/>
        </w:tabs>
        <w:ind w:firstLine="360"/>
        <w:rPr>
          <w:u w:val="single"/>
          <w:lang w:val="es-ES"/>
        </w:rPr>
      </w:pPr>
    </w:p>
    <w:p w14:paraId="4114131C" w14:textId="77777777" w:rsidR="00231707" w:rsidRPr="000765C9" w:rsidRDefault="00231707" w:rsidP="00676EA9">
      <w:pPr>
        <w:widowControl w:val="0"/>
        <w:tabs>
          <w:tab w:val="left" w:pos="0"/>
        </w:tabs>
        <w:ind w:firstLine="360"/>
        <w:rPr>
          <w:u w:val="single"/>
          <w:lang w:val="en-US"/>
        </w:rPr>
      </w:pPr>
    </w:p>
    <w:p w14:paraId="4114131D" w14:textId="77777777" w:rsidR="00231707" w:rsidRPr="000765C9" w:rsidRDefault="00231707" w:rsidP="00267B2A">
      <w:pPr>
        <w:widowControl w:val="0"/>
        <w:tabs>
          <w:tab w:val="left" w:pos="0"/>
        </w:tabs>
        <w:rPr>
          <w:lang w:val="en-US"/>
        </w:rPr>
      </w:pPr>
    </w:p>
    <w:p w14:paraId="4114131E" w14:textId="77777777" w:rsidR="00231707" w:rsidRPr="000765C9" w:rsidRDefault="0028739F" w:rsidP="00267B2A">
      <w:pPr>
        <w:widowControl w:val="0"/>
        <w:tabs>
          <w:tab w:val="left" w:pos="0"/>
        </w:tabs>
        <w:rPr>
          <w:lang w:val="en-US"/>
        </w:rPr>
      </w:pPr>
      <w:r>
        <w:rPr>
          <w:noProof/>
          <w:lang w:val="en-US" w:eastAsia="en-US"/>
        </w:rPr>
        <w:pict w14:anchorId="411414B6">
          <v:shape id="Text Box 7" o:spid="_x0000_s1029" type="#_x0000_t202" style="position:absolute;margin-left:0;margin-top:3.55pt;width:450pt;height:20.9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" fillcolor="silver">
            <v:textbox>
              <w:txbxContent>
                <w:p w14:paraId="411414C9" w14:textId="77777777" w:rsidR="00866F74" w:rsidRPr="000E5498" w:rsidRDefault="00866F74" w:rsidP="00267B2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FORMACIÓN DOCENTE</w:t>
                  </w:r>
                </w:p>
                <w:p w14:paraId="411414CA" w14:textId="77777777" w:rsidR="00866F74" w:rsidRDefault="00866F74" w:rsidP="00267B2A"/>
              </w:txbxContent>
            </v:textbox>
          </v:shape>
        </w:pict>
      </w:r>
    </w:p>
    <w:p w14:paraId="4114131F" w14:textId="77777777" w:rsidR="00231707" w:rsidRPr="000765C9" w:rsidRDefault="00231707" w:rsidP="00267B2A">
      <w:pPr>
        <w:widowControl w:val="0"/>
        <w:tabs>
          <w:tab w:val="left" w:pos="0"/>
        </w:tabs>
        <w:rPr>
          <w:lang w:val="en-US"/>
        </w:rPr>
      </w:pPr>
    </w:p>
    <w:p w14:paraId="41141320" w14:textId="77777777" w:rsidR="00231707" w:rsidRPr="000765C9" w:rsidRDefault="00231707" w:rsidP="00267B2A">
      <w:pPr>
        <w:widowControl w:val="0"/>
        <w:tabs>
          <w:tab w:val="left" w:pos="0"/>
        </w:tabs>
        <w:rPr>
          <w:lang w:val="en-US"/>
        </w:rPr>
      </w:pPr>
    </w:p>
    <w:p w14:paraId="41141321" w14:textId="77777777" w:rsidR="00231707" w:rsidRPr="0030274A" w:rsidRDefault="00231707" w:rsidP="00267B2A">
      <w:pPr>
        <w:widowControl w:val="0"/>
        <w:tabs>
          <w:tab w:val="left" w:pos="0"/>
        </w:tabs>
        <w:ind w:firstLine="360"/>
        <w:rPr>
          <w:u w:val="single"/>
          <w:lang w:val="en-US"/>
        </w:rPr>
      </w:pPr>
      <w:proofErr w:type="spellStart"/>
      <w:r w:rsidRPr="0030274A">
        <w:rPr>
          <w:u w:val="single"/>
          <w:lang w:val="en-US"/>
        </w:rPr>
        <w:t>Cursos</w:t>
      </w:r>
      <w:proofErr w:type="spellEnd"/>
      <w:r w:rsidRPr="0030274A">
        <w:rPr>
          <w:u w:val="single"/>
          <w:lang w:val="en-US"/>
        </w:rPr>
        <w:t xml:space="preserve"> </w:t>
      </w:r>
      <w:proofErr w:type="spellStart"/>
      <w:r w:rsidRPr="0030274A">
        <w:rPr>
          <w:u w:val="single"/>
          <w:lang w:val="en-US"/>
        </w:rPr>
        <w:t>Impartidos</w:t>
      </w:r>
      <w:proofErr w:type="spellEnd"/>
    </w:p>
    <w:p w14:paraId="41141322" w14:textId="77777777" w:rsidR="00231707" w:rsidRPr="0030274A" w:rsidRDefault="00231707" w:rsidP="00267B2A">
      <w:pPr>
        <w:widowControl w:val="0"/>
        <w:tabs>
          <w:tab w:val="left" w:pos="0"/>
        </w:tabs>
        <w:rPr>
          <w:lang w:val="en-US"/>
        </w:rPr>
      </w:pPr>
    </w:p>
    <w:tbl>
      <w:tblPr>
        <w:tblW w:w="9039" w:type="dxa"/>
        <w:tblLook w:val="01E0" w:firstRow="1" w:lastRow="1" w:firstColumn="1" w:lastColumn="1" w:noHBand="0" w:noVBand="0"/>
      </w:tblPr>
      <w:tblGrid>
        <w:gridCol w:w="1951"/>
        <w:gridCol w:w="7088"/>
      </w:tblGrid>
      <w:tr w:rsidR="00B64BC3" w14:paraId="71403676" w14:textId="77777777" w:rsidTr="007F5969">
        <w:tc>
          <w:tcPr>
            <w:tcW w:w="1951" w:type="dxa"/>
          </w:tcPr>
          <w:p w14:paraId="3857699C" w14:textId="396F7FDF" w:rsidR="00B64BC3" w:rsidRDefault="00B64BC3" w:rsidP="005E39DD">
            <w:pPr>
              <w:widowControl w:val="0"/>
              <w:tabs>
                <w:tab w:val="left" w:pos="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201</w:t>
            </w:r>
            <w:r w:rsidR="004115FB">
              <w:rPr>
                <w:lang w:val="en-US"/>
              </w:rPr>
              <w:t>4</w:t>
            </w:r>
            <w:r>
              <w:rPr>
                <w:lang w:val="en-US"/>
              </w:rPr>
              <w:t>-2018</w:t>
            </w:r>
          </w:p>
        </w:tc>
        <w:tc>
          <w:tcPr>
            <w:tcW w:w="7088" w:type="dxa"/>
          </w:tcPr>
          <w:p w14:paraId="23D1E876" w14:textId="77777777" w:rsidR="00B64BC3" w:rsidRDefault="00B64BC3" w:rsidP="005E39DD">
            <w:pPr>
              <w:widowControl w:val="0"/>
              <w:tabs>
                <w:tab w:val="left" w:pos="0"/>
              </w:tabs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Colaborador Docente Universidad Autónoma de Madrid-Facultad de Medicina</w:t>
            </w:r>
          </w:p>
          <w:p w14:paraId="57B4BAED" w14:textId="77777777" w:rsidR="00B64BC3" w:rsidRDefault="004115FB" w:rsidP="005E39DD">
            <w:pPr>
              <w:widowControl w:val="0"/>
              <w:tabs>
                <w:tab w:val="left" w:pos="0"/>
              </w:tabs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 xml:space="preserve">Licenciatura de Medicina. Oncología Médica. </w:t>
            </w:r>
          </w:p>
          <w:p w14:paraId="0C7B4CDB" w14:textId="2717D0DF" w:rsidR="004115FB" w:rsidRDefault="004115FB" w:rsidP="005E39DD">
            <w:pPr>
              <w:widowControl w:val="0"/>
              <w:tabs>
                <w:tab w:val="left" w:pos="0"/>
              </w:tabs>
              <w:rPr>
                <w:b/>
                <w:bCs/>
                <w:lang w:val="es-ES"/>
              </w:rPr>
            </w:pPr>
          </w:p>
        </w:tc>
      </w:tr>
      <w:tr w:rsidR="0070762B" w14:paraId="4114132D" w14:textId="77777777" w:rsidTr="007F5969">
        <w:tc>
          <w:tcPr>
            <w:tcW w:w="1951" w:type="dxa"/>
          </w:tcPr>
          <w:p w14:paraId="41141329" w14:textId="77777777" w:rsidR="0070762B" w:rsidRPr="00B06A4E" w:rsidRDefault="0070762B" w:rsidP="005E39DD">
            <w:pPr>
              <w:widowControl w:val="0"/>
              <w:tabs>
                <w:tab w:val="left" w:pos="0"/>
              </w:tabs>
              <w:jc w:val="center"/>
              <w:rPr>
                <w:lang w:val="es-ES"/>
              </w:rPr>
            </w:pPr>
            <w:bookmarkStart w:id="0" w:name="_GoBack"/>
            <w:bookmarkEnd w:id="0"/>
            <w:r w:rsidRPr="00B06A4E">
              <w:rPr>
                <w:lang w:val="es-ES"/>
              </w:rPr>
              <w:t>2013</w:t>
            </w:r>
          </w:p>
        </w:tc>
        <w:tc>
          <w:tcPr>
            <w:tcW w:w="7088" w:type="dxa"/>
          </w:tcPr>
          <w:p w14:paraId="4114132A" w14:textId="77777777" w:rsidR="0070762B" w:rsidRDefault="0070762B" w:rsidP="005E39DD">
            <w:pPr>
              <w:widowControl w:val="0"/>
              <w:tabs>
                <w:tab w:val="left" w:pos="0"/>
              </w:tabs>
              <w:rPr>
                <w:b/>
                <w:bCs/>
                <w:lang w:val="es-ES"/>
              </w:rPr>
            </w:pPr>
            <w:bookmarkStart w:id="1" w:name="OLE_LINK9"/>
            <w:r w:rsidRPr="0070762B">
              <w:rPr>
                <w:b/>
                <w:bCs/>
                <w:lang w:val="es-ES"/>
              </w:rPr>
              <w:t xml:space="preserve">XXI Foro de Neurociencias del </w:t>
            </w:r>
            <w:proofErr w:type="spellStart"/>
            <w:r w:rsidRPr="0070762B">
              <w:rPr>
                <w:b/>
                <w:bCs/>
                <w:lang w:val="es-ES"/>
              </w:rPr>
              <w:t>IdiPAZ</w:t>
            </w:r>
            <w:proofErr w:type="spellEnd"/>
            <w:r w:rsidRPr="0070762B">
              <w:rPr>
                <w:b/>
                <w:bCs/>
                <w:lang w:val="es-ES"/>
              </w:rPr>
              <w:t xml:space="preserve"> y Cátedra de Neurociencias Clínicas</w:t>
            </w:r>
            <w:bookmarkEnd w:id="1"/>
          </w:p>
          <w:p w14:paraId="4114132B" w14:textId="77777777" w:rsidR="0070762B" w:rsidRPr="0070762B" w:rsidRDefault="0070762B" w:rsidP="005E39DD">
            <w:pPr>
              <w:widowControl w:val="0"/>
              <w:tabs>
                <w:tab w:val="left" w:pos="0"/>
              </w:tabs>
              <w:rPr>
                <w:bCs/>
                <w:lang w:val="es-ES"/>
              </w:rPr>
            </w:pPr>
            <w:r w:rsidRPr="0070762B">
              <w:rPr>
                <w:bCs/>
                <w:lang w:val="es-ES"/>
              </w:rPr>
              <w:t>“</w:t>
            </w:r>
            <w:proofErr w:type="spellStart"/>
            <w:r w:rsidRPr="0070762B">
              <w:rPr>
                <w:bCs/>
                <w:lang w:val="es-ES"/>
              </w:rPr>
              <w:t>Neurooncología</w:t>
            </w:r>
            <w:proofErr w:type="spellEnd"/>
            <w:r w:rsidRPr="0070762B">
              <w:rPr>
                <w:bCs/>
                <w:lang w:val="es-ES"/>
              </w:rPr>
              <w:t>: Avances en biología y tratamiento de tumores de SNC”</w:t>
            </w:r>
          </w:p>
          <w:p w14:paraId="4114132C" w14:textId="77777777" w:rsidR="0070762B" w:rsidRDefault="0070762B" w:rsidP="005E39DD">
            <w:pPr>
              <w:widowControl w:val="0"/>
              <w:tabs>
                <w:tab w:val="left" w:pos="0"/>
              </w:tabs>
              <w:rPr>
                <w:b/>
                <w:lang w:val="es-ES"/>
              </w:rPr>
            </w:pPr>
          </w:p>
        </w:tc>
      </w:tr>
      <w:tr w:rsidR="00231707" w14:paraId="41141333" w14:textId="77777777" w:rsidTr="007F5969">
        <w:tc>
          <w:tcPr>
            <w:tcW w:w="1951" w:type="dxa"/>
          </w:tcPr>
          <w:p w14:paraId="4114132E" w14:textId="77777777" w:rsidR="00231707" w:rsidRDefault="00231707" w:rsidP="005E39DD">
            <w:pPr>
              <w:widowControl w:val="0"/>
              <w:tabs>
                <w:tab w:val="left" w:pos="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2012</w:t>
            </w:r>
          </w:p>
          <w:p w14:paraId="4114132F" w14:textId="77777777" w:rsidR="00231707" w:rsidRDefault="00231707" w:rsidP="005E39DD">
            <w:pPr>
              <w:widowControl w:val="0"/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7088" w:type="dxa"/>
          </w:tcPr>
          <w:p w14:paraId="41141330" w14:textId="77777777" w:rsidR="00231707" w:rsidRDefault="00231707" w:rsidP="005E39DD">
            <w:pPr>
              <w:widowControl w:val="0"/>
              <w:tabs>
                <w:tab w:val="left" w:pos="0"/>
              </w:tabs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Jornada Científica Multidisciplinar en cáncer de recto: controversias. </w:t>
            </w:r>
          </w:p>
          <w:p w14:paraId="41141331" w14:textId="77777777" w:rsidR="00231707" w:rsidRPr="002442FD" w:rsidRDefault="00231707" w:rsidP="005E39DD">
            <w:pPr>
              <w:widowControl w:val="0"/>
              <w:tabs>
                <w:tab w:val="left" w:pos="0"/>
              </w:tabs>
              <w:rPr>
                <w:lang w:val="es-ES"/>
              </w:rPr>
            </w:pPr>
            <w:r w:rsidRPr="002442FD">
              <w:rPr>
                <w:lang w:val="es-ES"/>
              </w:rPr>
              <w:t>Dotado con 0,5 créditos de FMC.</w:t>
            </w:r>
          </w:p>
          <w:p w14:paraId="41141332" w14:textId="77777777" w:rsidR="00231707" w:rsidRPr="001A2E38" w:rsidRDefault="00231707" w:rsidP="005E39DD">
            <w:pPr>
              <w:widowControl w:val="0"/>
              <w:tabs>
                <w:tab w:val="left" w:pos="0"/>
              </w:tabs>
              <w:rPr>
                <w:b/>
                <w:lang w:val="es-ES"/>
              </w:rPr>
            </w:pPr>
          </w:p>
        </w:tc>
      </w:tr>
      <w:tr w:rsidR="00231707" w14:paraId="41141337" w14:textId="77777777" w:rsidTr="007F5969">
        <w:tc>
          <w:tcPr>
            <w:tcW w:w="1951" w:type="dxa"/>
          </w:tcPr>
          <w:p w14:paraId="41141334" w14:textId="77777777" w:rsidR="00231707" w:rsidRPr="0030274A" w:rsidRDefault="00231707" w:rsidP="005E39DD">
            <w:pPr>
              <w:widowControl w:val="0"/>
              <w:tabs>
                <w:tab w:val="left" w:pos="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2011</w:t>
            </w:r>
          </w:p>
        </w:tc>
        <w:tc>
          <w:tcPr>
            <w:tcW w:w="7088" w:type="dxa"/>
          </w:tcPr>
          <w:p w14:paraId="41141335" w14:textId="77777777" w:rsidR="00231707" w:rsidRPr="001A2E38" w:rsidRDefault="00231707" w:rsidP="005E39DD">
            <w:pPr>
              <w:widowControl w:val="0"/>
              <w:tabs>
                <w:tab w:val="left" w:pos="0"/>
              </w:tabs>
              <w:rPr>
                <w:b/>
                <w:lang w:val="es-ES"/>
              </w:rPr>
            </w:pPr>
            <w:r w:rsidRPr="001A2E38">
              <w:rPr>
                <w:b/>
                <w:lang w:val="es-ES"/>
              </w:rPr>
              <w:t xml:space="preserve">III </w:t>
            </w:r>
            <w:proofErr w:type="spellStart"/>
            <w:r w:rsidRPr="001A2E38">
              <w:rPr>
                <w:b/>
                <w:lang w:val="es-ES"/>
              </w:rPr>
              <w:t>Symposium</w:t>
            </w:r>
            <w:proofErr w:type="spellEnd"/>
            <w:r w:rsidRPr="001A2E38">
              <w:rPr>
                <w:b/>
                <w:lang w:val="es-ES"/>
              </w:rPr>
              <w:t xml:space="preserve"> del Grupo Espa</w:t>
            </w:r>
            <w:r>
              <w:rPr>
                <w:b/>
                <w:lang w:val="es-ES"/>
              </w:rPr>
              <w:t>ñol Multidisciplinar en Cáncer Digestivo</w:t>
            </w:r>
            <w:r w:rsidRPr="001A2E38">
              <w:rPr>
                <w:b/>
                <w:lang w:val="es-ES"/>
              </w:rPr>
              <w:t xml:space="preserve"> (GEMCAD</w:t>
            </w:r>
            <w:r>
              <w:rPr>
                <w:b/>
                <w:lang w:val="es-ES"/>
              </w:rPr>
              <w:t>)</w:t>
            </w:r>
            <w:r w:rsidRPr="001A2E38">
              <w:rPr>
                <w:b/>
                <w:lang w:val="es-ES"/>
              </w:rPr>
              <w:t>.</w:t>
            </w:r>
          </w:p>
          <w:p w14:paraId="41141336" w14:textId="77777777" w:rsidR="00231707" w:rsidRPr="001A2E38" w:rsidRDefault="00231707" w:rsidP="005E39DD">
            <w:pPr>
              <w:widowControl w:val="0"/>
              <w:tabs>
                <w:tab w:val="left" w:pos="0"/>
              </w:tabs>
              <w:rPr>
                <w:lang w:val="es-ES"/>
              </w:rPr>
            </w:pPr>
            <w:r w:rsidRPr="001A2E38">
              <w:rPr>
                <w:lang w:val="es-ES"/>
              </w:rPr>
              <w:t xml:space="preserve">Ponencia: Biomarcadores predictivos en </w:t>
            </w:r>
            <w:proofErr w:type="spellStart"/>
            <w:r w:rsidRPr="001A2E38">
              <w:rPr>
                <w:lang w:val="es-ES"/>
              </w:rPr>
              <w:t>cancer</w:t>
            </w:r>
            <w:proofErr w:type="spellEnd"/>
            <w:r w:rsidRPr="001A2E38">
              <w:rPr>
                <w:lang w:val="es-ES"/>
              </w:rPr>
              <w:t xml:space="preserve"> rectal: aspectos teóricos y consideraciones prácticas.</w:t>
            </w:r>
          </w:p>
        </w:tc>
      </w:tr>
      <w:tr w:rsidR="00231707" w14:paraId="4114133D" w14:textId="77777777" w:rsidTr="007F5969">
        <w:tc>
          <w:tcPr>
            <w:tcW w:w="1951" w:type="dxa"/>
          </w:tcPr>
          <w:p w14:paraId="41141338" w14:textId="77777777" w:rsidR="00231707" w:rsidRPr="001A2E38" w:rsidRDefault="00231707" w:rsidP="005E39DD">
            <w:pPr>
              <w:widowControl w:val="0"/>
              <w:tabs>
                <w:tab w:val="left" w:pos="0"/>
              </w:tabs>
              <w:jc w:val="center"/>
              <w:rPr>
                <w:lang w:val="es-ES"/>
              </w:rPr>
            </w:pPr>
          </w:p>
          <w:p w14:paraId="41141339" w14:textId="77777777" w:rsidR="00231707" w:rsidRPr="0030274A" w:rsidRDefault="00231707" w:rsidP="005E39DD">
            <w:pPr>
              <w:widowControl w:val="0"/>
              <w:tabs>
                <w:tab w:val="left" w:pos="0"/>
              </w:tabs>
              <w:jc w:val="center"/>
              <w:rPr>
                <w:lang w:val="en-US"/>
              </w:rPr>
            </w:pPr>
            <w:r w:rsidRPr="0030274A">
              <w:rPr>
                <w:lang w:val="en-US"/>
              </w:rPr>
              <w:t>2009</w:t>
            </w:r>
          </w:p>
        </w:tc>
        <w:tc>
          <w:tcPr>
            <w:tcW w:w="7088" w:type="dxa"/>
          </w:tcPr>
          <w:p w14:paraId="4114133A" w14:textId="77777777" w:rsidR="00231707" w:rsidRPr="00982C00" w:rsidRDefault="00231707" w:rsidP="005E39DD">
            <w:pPr>
              <w:widowControl w:val="0"/>
              <w:tabs>
                <w:tab w:val="left" w:pos="0"/>
              </w:tabs>
              <w:rPr>
                <w:b/>
                <w:lang w:val="es-ES"/>
              </w:rPr>
            </w:pPr>
          </w:p>
          <w:p w14:paraId="4114133B" w14:textId="77777777" w:rsidR="00231707" w:rsidRPr="002C4E8B" w:rsidRDefault="00231707" w:rsidP="005E39DD">
            <w:pPr>
              <w:widowControl w:val="0"/>
              <w:tabs>
                <w:tab w:val="left" w:pos="0"/>
              </w:tabs>
              <w:rPr>
                <w:b/>
                <w:lang w:val="es-ES"/>
              </w:rPr>
            </w:pPr>
            <w:r w:rsidRPr="002C4E8B">
              <w:rPr>
                <w:b/>
                <w:lang w:val="es-ES"/>
              </w:rPr>
              <w:t>Curso de Formación para Residentes de Primer Año.</w:t>
            </w:r>
          </w:p>
          <w:p w14:paraId="4114133C" w14:textId="77777777" w:rsidR="00231707" w:rsidRDefault="00231707" w:rsidP="005E39DD">
            <w:pPr>
              <w:widowControl w:val="0"/>
              <w:tabs>
                <w:tab w:val="left" w:pos="0"/>
              </w:tabs>
            </w:pPr>
            <w:proofErr w:type="spellStart"/>
            <w:r w:rsidRPr="0030274A">
              <w:rPr>
                <w:lang w:val="en-US"/>
              </w:rPr>
              <w:t>Ponencia</w:t>
            </w:r>
            <w:proofErr w:type="spellEnd"/>
            <w:r w:rsidRPr="0030274A">
              <w:rPr>
                <w:lang w:val="en-US"/>
              </w:rPr>
              <w:t xml:space="preserve">: </w:t>
            </w:r>
            <w:proofErr w:type="spellStart"/>
            <w:r w:rsidRPr="0030274A">
              <w:rPr>
                <w:lang w:val="en-US"/>
              </w:rPr>
              <w:t>Hipercalcemia</w:t>
            </w:r>
            <w:proofErr w:type="spellEnd"/>
            <w:r w:rsidRPr="0030274A">
              <w:rPr>
                <w:lang w:val="en-US"/>
              </w:rPr>
              <w:t xml:space="preserve">. </w:t>
            </w:r>
            <w:proofErr w:type="spellStart"/>
            <w:r w:rsidRPr="0030274A">
              <w:rPr>
                <w:lang w:val="en-US"/>
              </w:rPr>
              <w:t>Vómitos</w:t>
            </w:r>
            <w:proofErr w:type="spellEnd"/>
            <w:r w:rsidRPr="0030274A">
              <w:rPr>
                <w:lang w:val="en-US"/>
              </w:rPr>
              <w:t xml:space="preserve"> </w:t>
            </w:r>
            <w:proofErr w:type="spellStart"/>
            <w:r w:rsidRPr="0030274A">
              <w:rPr>
                <w:lang w:val="en-US"/>
              </w:rPr>
              <w:t>postquimio</w:t>
            </w:r>
            <w:proofErr w:type="spellEnd"/>
            <w:r>
              <w:t>terapia.</w:t>
            </w:r>
          </w:p>
        </w:tc>
      </w:tr>
      <w:tr w:rsidR="00231707" w14:paraId="41141344" w14:textId="77777777" w:rsidTr="007F5969">
        <w:tc>
          <w:tcPr>
            <w:tcW w:w="1951" w:type="dxa"/>
          </w:tcPr>
          <w:p w14:paraId="4114133E" w14:textId="77777777" w:rsidR="00231707" w:rsidRDefault="00231707" w:rsidP="005E39DD">
            <w:pPr>
              <w:widowControl w:val="0"/>
              <w:tabs>
                <w:tab w:val="left" w:pos="0"/>
              </w:tabs>
              <w:jc w:val="center"/>
            </w:pPr>
          </w:p>
          <w:p w14:paraId="4114133F" w14:textId="77777777" w:rsidR="00231707" w:rsidRDefault="00231707" w:rsidP="005E39DD">
            <w:pPr>
              <w:widowControl w:val="0"/>
              <w:tabs>
                <w:tab w:val="left" w:pos="0"/>
              </w:tabs>
              <w:jc w:val="center"/>
            </w:pPr>
            <w:r>
              <w:t>2009</w:t>
            </w:r>
          </w:p>
        </w:tc>
        <w:tc>
          <w:tcPr>
            <w:tcW w:w="7088" w:type="dxa"/>
          </w:tcPr>
          <w:p w14:paraId="41141340" w14:textId="77777777" w:rsidR="00231707" w:rsidRPr="009C26FE" w:rsidRDefault="00231707" w:rsidP="005E39DD">
            <w:pPr>
              <w:widowControl w:val="0"/>
              <w:tabs>
                <w:tab w:val="left" w:pos="0"/>
              </w:tabs>
              <w:rPr>
                <w:b/>
              </w:rPr>
            </w:pPr>
          </w:p>
          <w:p w14:paraId="41141341" w14:textId="77777777" w:rsidR="00231707" w:rsidRPr="009C26FE" w:rsidRDefault="00231707" w:rsidP="005E39DD">
            <w:pPr>
              <w:widowControl w:val="0"/>
              <w:tabs>
                <w:tab w:val="left" w:pos="0"/>
              </w:tabs>
              <w:rPr>
                <w:b/>
              </w:rPr>
            </w:pPr>
            <w:r w:rsidRPr="009C26FE">
              <w:rPr>
                <w:b/>
              </w:rPr>
              <w:t>Jornadas Madrileñas Interhospitalarias de Cáncer de Mama</w:t>
            </w:r>
          </w:p>
          <w:p w14:paraId="41141342" w14:textId="77777777" w:rsidR="00231707" w:rsidRDefault="00231707" w:rsidP="005E39DD">
            <w:pPr>
              <w:widowControl w:val="0"/>
              <w:tabs>
                <w:tab w:val="left" w:pos="0"/>
              </w:tabs>
            </w:pPr>
            <w:r>
              <w:t>Dotado con 2,4 Créditos de FMC.</w:t>
            </w:r>
          </w:p>
          <w:p w14:paraId="41141343" w14:textId="77777777" w:rsidR="00231707" w:rsidRPr="0088350A" w:rsidRDefault="00231707" w:rsidP="005E39DD">
            <w:pPr>
              <w:widowControl w:val="0"/>
              <w:tabs>
                <w:tab w:val="left" w:pos="0"/>
              </w:tabs>
            </w:pPr>
            <w:r>
              <w:t>Mujer con Cáncer de Mama Y…</w:t>
            </w:r>
          </w:p>
        </w:tc>
      </w:tr>
      <w:tr w:rsidR="00231707" w14:paraId="4114134A" w14:textId="77777777" w:rsidTr="007F5969">
        <w:tc>
          <w:tcPr>
            <w:tcW w:w="1951" w:type="dxa"/>
          </w:tcPr>
          <w:p w14:paraId="41141345" w14:textId="77777777" w:rsidR="00231707" w:rsidRDefault="00231707" w:rsidP="005E39DD">
            <w:pPr>
              <w:widowControl w:val="0"/>
              <w:tabs>
                <w:tab w:val="left" w:pos="0"/>
              </w:tabs>
              <w:jc w:val="center"/>
            </w:pPr>
          </w:p>
          <w:p w14:paraId="41141346" w14:textId="77777777" w:rsidR="00231707" w:rsidRDefault="00231707" w:rsidP="005E39DD">
            <w:pPr>
              <w:widowControl w:val="0"/>
              <w:tabs>
                <w:tab w:val="left" w:pos="0"/>
              </w:tabs>
              <w:jc w:val="center"/>
            </w:pPr>
            <w:r>
              <w:t>2009</w:t>
            </w:r>
          </w:p>
        </w:tc>
        <w:tc>
          <w:tcPr>
            <w:tcW w:w="7088" w:type="dxa"/>
          </w:tcPr>
          <w:p w14:paraId="41141347" w14:textId="77777777" w:rsidR="00231707" w:rsidRPr="009C26FE" w:rsidRDefault="00231707" w:rsidP="005E39DD">
            <w:pPr>
              <w:widowControl w:val="0"/>
              <w:tabs>
                <w:tab w:val="left" w:pos="0"/>
              </w:tabs>
              <w:rPr>
                <w:b/>
              </w:rPr>
            </w:pPr>
          </w:p>
          <w:p w14:paraId="41141348" w14:textId="77777777" w:rsidR="00231707" w:rsidRPr="009C26FE" w:rsidRDefault="00231707" w:rsidP="005E39DD">
            <w:pPr>
              <w:widowControl w:val="0"/>
              <w:tabs>
                <w:tab w:val="left" w:pos="0"/>
              </w:tabs>
              <w:rPr>
                <w:b/>
              </w:rPr>
            </w:pPr>
            <w:r w:rsidRPr="009C26FE">
              <w:rPr>
                <w:b/>
              </w:rPr>
              <w:t>Curso de Patología Mamaria para Residentes</w:t>
            </w:r>
          </w:p>
          <w:p w14:paraId="41141349" w14:textId="77777777" w:rsidR="00231707" w:rsidRPr="0088350A" w:rsidRDefault="00231707" w:rsidP="005E39DD">
            <w:pPr>
              <w:widowControl w:val="0"/>
              <w:tabs>
                <w:tab w:val="left" w:pos="0"/>
              </w:tabs>
            </w:pPr>
            <w:r w:rsidRPr="0088350A">
              <w:t>Ponencia: Caso Clínico Triple Negativo</w:t>
            </w:r>
          </w:p>
        </w:tc>
      </w:tr>
      <w:tr w:rsidR="00231707" w14:paraId="41141350" w14:textId="77777777" w:rsidTr="007F5969">
        <w:tc>
          <w:tcPr>
            <w:tcW w:w="1951" w:type="dxa"/>
          </w:tcPr>
          <w:p w14:paraId="4114134B" w14:textId="77777777" w:rsidR="00231707" w:rsidRDefault="00231707" w:rsidP="005E39DD">
            <w:pPr>
              <w:widowControl w:val="0"/>
              <w:tabs>
                <w:tab w:val="left" w:pos="0"/>
              </w:tabs>
              <w:jc w:val="center"/>
            </w:pPr>
          </w:p>
          <w:p w14:paraId="4114134C" w14:textId="77777777" w:rsidR="00231707" w:rsidRDefault="00231707" w:rsidP="005E39DD">
            <w:pPr>
              <w:widowControl w:val="0"/>
              <w:tabs>
                <w:tab w:val="left" w:pos="0"/>
              </w:tabs>
              <w:jc w:val="center"/>
            </w:pPr>
            <w:r>
              <w:t>2008</w:t>
            </w:r>
          </w:p>
        </w:tc>
        <w:tc>
          <w:tcPr>
            <w:tcW w:w="7088" w:type="dxa"/>
          </w:tcPr>
          <w:p w14:paraId="4114134D" w14:textId="77777777" w:rsidR="00231707" w:rsidRPr="009C26FE" w:rsidRDefault="00231707" w:rsidP="005E39DD">
            <w:pPr>
              <w:widowControl w:val="0"/>
              <w:tabs>
                <w:tab w:val="left" w:pos="0"/>
              </w:tabs>
              <w:rPr>
                <w:b/>
              </w:rPr>
            </w:pPr>
          </w:p>
          <w:p w14:paraId="4114134E" w14:textId="77777777" w:rsidR="00231707" w:rsidRPr="009C26FE" w:rsidRDefault="00231707" w:rsidP="005E39DD">
            <w:pPr>
              <w:widowControl w:val="0"/>
              <w:tabs>
                <w:tab w:val="left" w:pos="0"/>
              </w:tabs>
              <w:rPr>
                <w:b/>
              </w:rPr>
            </w:pPr>
            <w:r w:rsidRPr="009C26FE">
              <w:rPr>
                <w:b/>
              </w:rPr>
              <w:t>Curso de Formación para Residentes de Primer Año.</w:t>
            </w:r>
          </w:p>
          <w:p w14:paraId="4114134F" w14:textId="77777777" w:rsidR="00231707" w:rsidRDefault="00231707" w:rsidP="005E39DD">
            <w:pPr>
              <w:widowControl w:val="0"/>
              <w:tabs>
                <w:tab w:val="left" w:pos="0"/>
              </w:tabs>
            </w:pPr>
            <w:r>
              <w:t xml:space="preserve">Ponencia: Vómitos </w:t>
            </w:r>
            <w:proofErr w:type="spellStart"/>
            <w:r>
              <w:t>postquimioterapia</w:t>
            </w:r>
            <w:proofErr w:type="spellEnd"/>
            <w:r>
              <w:t xml:space="preserve">. Mucositis y enteritis </w:t>
            </w:r>
            <w:proofErr w:type="spellStart"/>
            <w:r>
              <w:t>rádica</w:t>
            </w:r>
            <w:proofErr w:type="spellEnd"/>
            <w:r>
              <w:t>.</w:t>
            </w:r>
          </w:p>
        </w:tc>
      </w:tr>
      <w:tr w:rsidR="00231707" w14:paraId="41141356" w14:textId="77777777" w:rsidTr="007F5969">
        <w:trPr>
          <w:trHeight w:val="986"/>
        </w:trPr>
        <w:tc>
          <w:tcPr>
            <w:tcW w:w="1951" w:type="dxa"/>
          </w:tcPr>
          <w:p w14:paraId="41141351" w14:textId="77777777" w:rsidR="00231707" w:rsidRDefault="00231707" w:rsidP="005E39DD">
            <w:pPr>
              <w:widowControl w:val="0"/>
              <w:tabs>
                <w:tab w:val="left" w:pos="0"/>
              </w:tabs>
              <w:jc w:val="center"/>
            </w:pPr>
          </w:p>
          <w:p w14:paraId="41141352" w14:textId="77777777" w:rsidR="00231707" w:rsidRDefault="00231707" w:rsidP="005E39DD">
            <w:pPr>
              <w:widowControl w:val="0"/>
              <w:tabs>
                <w:tab w:val="left" w:pos="0"/>
              </w:tabs>
              <w:jc w:val="center"/>
            </w:pPr>
            <w:r>
              <w:t>2008</w:t>
            </w:r>
          </w:p>
        </w:tc>
        <w:tc>
          <w:tcPr>
            <w:tcW w:w="7088" w:type="dxa"/>
          </w:tcPr>
          <w:p w14:paraId="41141353" w14:textId="77777777" w:rsidR="00231707" w:rsidRPr="009C26FE" w:rsidRDefault="00231707" w:rsidP="005E39DD">
            <w:pPr>
              <w:widowControl w:val="0"/>
              <w:tabs>
                <w:tab w:val="left" w:pos="0"/>
              </w:tabs>
              <w:rPr>
                <w:b/>
              </w:rPr>
            </w:pPr>
          </w:p>
          <w:p w14:paraId="41141354" w14:textId="77777777" w:rsidR="00231707" w:rsidRDefault="00231707" w:rsidP="005E39DD">
            <w:pPr>
              <w:widowControl w:val="0"/>
              <w:tabs>
                <w:tab w:val="left" w:pos="0"/>
              </w:tabs>
            </w:pPr>
            <w:r w:rsidRPr="009C26FE">
              <w:rPr>
                <w:b/>
              </w:rPr>
              <w:t>Actualización práctica en el tratamiento del Cáncer de Pulmón para Residentes</w:t>
            </w:r>
            <w:r>
              <w:t>.</w:t>
            </w:r>
          </w:p>
          <w:p w14:paraId="41141355" w14:textId="77777777" w:rsidR="00231707" w:rsidRDefault="00231707" w:rsidP="005E39DD">
            <w:pPr>
              <w:widowControl w:val="0"/>
              <w:tabs>
                <w:tab w:val="left" w:pos="0"/>
              </w:tabs>
            </w:pPr>
            <w:r>
              <w:t>Ponencia: Tratamiento de la anemia en Cáncer de Pulmón:</w:t>
            </w:r>
          </w:p>
        </w:tc>
      </w:tr>
      <w:tr w:rsidR="00231707" w14:paraId="4114135A" w14:textId="77777777" w:rsidTr="007F5969">
        <w:tc>
          <w:tcPr>
            <w:tcW w:w="1951" w:type="dxa"/>
          </w:tcPr>
          <w:p w14:paraId="41141357" w14:textId="77777777" w:rsidR="00231707" w:rsidRDefault="00231707" w:rsidP="005E39DD">
            <w:pPr>
              <w:widowControl w:val="0"/>
              <w:tabs>
                <w:tab w:val="left" w:pos="0"/>
              </w:tabs>
              <w:jc w:val="center"/>
            </w:pPr>
            <w:r>
              <w:t>2007</w:t>
            </w:r>
          </w:p>
        </w:tc>
        <w:tc>
          <w:tcPr>
            <w:tcW w:w="7088" w:type="dxa"/>
          </w:tcPr>
          <w:p w14:paraId="41141358" w14:textId="77777777" w:rsidR="00231707" w:rsidRPr="009C26FE" w:rsidRDefault="00231707" w:rsidP="005E39DD">
            <w:pPr>
              <w:widowControl w:val="0"/>
              <w:tabs>
                <w:tab w:val="left" w:pos="0"/>
              </w:tabs>
              <w:rPr>
                <w:b/>
              </w:rPr>
            </w:pPr>
            <w:r w:rsidRPr="009C26FE">
              <w:rPr>
                <w:b/>
              </w:rPr>
              <w:t>Curso de Formación para Residentes de Primer Año.</w:t>
            </w:r>
          </w:p>
          <w:p w14:paraId="41141359" w14:textId="77777777" w:rsidR="00231707" w:rsidRDefault="00231707" w:rsidP="005E39DD">
            <w:pPr>
              <w:widowControl w:val="0"/>
              <w:tabs>
                <w:tab w:val="left" w:pos="0"/>
              </w:tabs>
            </w:pPr>
            <w:r>
              <w:t>Ponencia: El Enfermo Terminal.</w:t>
            </w:r>
          </w:p>
        </w:tc>
      </w:tr>
      <w:tr w:rsidR="00231707" w:rsidRPr="00904BCE" w14:paraId="41141360" w14:textId="77777777" w:rsidTr="007F5969">
        <w:tc>
          <w:tcPr>
            <w:tcW w:w="1951" w:type="dxa"/>
          </w:tcPr>
          <w:p w14:paraId="4114135B" w14:textId="77777777" w:rsidR="00231707" w:rsidRDefault="00231707" w:rsidP="005E39DD">
            <w:pPr>
              <w:widowControl w:val="0"/>
              <w:tabs>
                <w:tab w:val="left" w:pos="0"/>
              </w:tabs>
              <w:jc w:val="center"/>
            </w:pPr>
          </w:p>
          <w:p w14:paraId="4114135C" w14:textId="77777777" w:rsidR="00231707" w:rsidRDefault="00231707" w:rsidP="005E39DD">
            <w:pPr>
              <w:widowControl w:val="0"/>
              <w:tabs>
                <w:tab w:val="left" w:pos="0"/>
              </w:tabs>
              <w:jc w:val="center"/>
            </w:pPr>
            <w:r>
              <w:t>2007</w:t>
            </w:r>
          </w:p>
        </w:tc>
        <w:tc>
          <w:tcPr>
            <w:tcW w:w="7088" w:type="dxa"/>
          </w:tcPr>
          <w:p w14:paraId="4114135D" w14:textId="77777777" w:rsidR="00231707" w:rsidRPr="009C26FE" w:rsidRDefault="00231707" w:rsidP="005E39DD">
            <w:pPr>
              <w:widowControl w:val="0"/>
              <w:tabs>
                <w:tab w:val="left" w:pos="-2"/>
              </w:tabs>
              <w:rPr>
                <w:b/>
              </w:rPr>
            </w:pPr>
          </w:p>
          <w:p w14:paraId="4114135E" w14:textId="77777777" w:rsidR="00231707" w:rsidRPr="009C26FE" w:rsidRDefault="00231707" w:rsidP="005E39DD">
            <w:pPr>
              <w:widowControl w:val="0"/>
              <w:tabs>
                <w:tab w:val="left" w:pos="-2"/>
              </w:tabs>
              <w:rPr>
                <w:b/>
              </w:rPr>
            </w:pPr>
            <w:r w:rsidRPr="009C26FE">
              <w:rPr>
                <w:b/>
              </w:rPr>
              <w:t>XIX Curso Avanzado de Oncología Médica.</w:t>
            </w:r>
          </w:p>
          <w:p w14:paraId="4114135F" w14:textId="77777777" w:rsidR="00231707" w:rsidRPr="004423EF" w:rsidRDefault="00231707" w:rsidP="005E39DD">
            <w:pPr>
              <w:widowControl w:val="0"/>
              <w:tabs>
                <w:tab w:val="left" w:pos="-2"/>
              </w:tabs>
              <w:rPr>
                <w:lang w:val="pt-BR"/>
              </w:rPr>
            </w:pPr>
            <w:r w:rsidRPr="004423EF">
              <w:rPr>
                <w:lang w:val="pt-BR"/>
              </w:rPr>
              <w:t>Caso Clínico: Cáncer de Pulmón.</w:t>
            </w:r>
          </w:p>
        </w:tc>
      </w:tr>
    </w:tbl>
    <w:p w14:paraId="41141361" w14:textId="77777777" w:rsidR="00231707" w:rsidRPr="004423EF" w:rsidRDefault="00231707" w:rsidP="00267B2A">
      <w:pPr>
        <w:widowControl w:val="0"/>
        <w:tabs>
          <w:tab w:val="left" w:pos="0"/>
        </w:tabs>
        <w:rPr>
          <w:lang w:val="pt-BR"/>
        </w:rPr>
      </w:pPr>
    </w:p>
    <w:p w14:paraId="41141362" w14:textId="77777777" w:rsidR="00231707" w:rsidRDefault="00231707" w:rsidP="00267B2A">
      <w:pPr>
        <w:widowControl w:val="0"/>
        <w:tabs>
          <w:tab w:val="left" w:pos="0"/>
        </w:tabs>
        <w:ind w:firstLine="360"/>
        <w:rPr>
          <w:u w:val="single"/>
        </w:rPr>
      </w:pPr>
      <w:r w:rsidRPr="00DC7232">
        <w:rPr>
          <w:u w:val="single"/>
        </w:rPr>
        <w:t>Cursos Recibidos</w:t>
      </w:r>
    </w:p>
    <w:p w14:paraId="41141363" w14:textId="77777777" w:rsidR="00231707" w:rsidRPr="00DC7232" w:rsidRDefault="00231707" w:rsidP="00267B2A">
      <w:pPr>
        <w:widowControl w:val="0"/>
        <w:tabs>
          <w:tab w:val="left" w:pos="0"/>
        </w:tabs>
        <w:rPr>
          <w:u w:val="single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1951"/>
        <w:gridCol w:w="7229"/>
      </w:tblGrid>
      <w:tr w:rsidR="003D4B7E" w:rsidRPr="00943F63" w14:paraId="4114136A" w14:textId="77777777" w:rsidTr="007F5969">
        <w:tc>
          <w:tcPr>
            <w:tcW w:w="1951" w:type="dxa"/>
          </w:tcPr>
          <w:p w14:paraId="41141364" w14:textId="77777777" w:rsidR="003D4B7E" w:rsidRDefault="003D4B7E" w:rsidP="003D4B7E">
            <w:pPr>
              <w:widowControl w:val="0"/>
              <w:tabs>
                <w:tab w:val="left" w:pos="0"/>
              </w:tabs>
              <w:jc w:val="center"/>
              <w:rPr>
                <w:lang w:val="en-US"/>
              </w:rPr>
            </w:pPr>
          </w:p>
          <w:p w14:paraId="41141365" w14:textId="77777777" w:rsidR="003D4B7E" w:rsidRDefault="003D4B7E" w:rsidP="003D4B7E">
            <w:pPr>
              <w:widowControl w:val="0"/>
              <w:tabs>
                <w:tab w:val="left" w:pos="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2013-2014</w:t>
            </w:r>
          </w:p>
          <w:p w14:paraId="41141366" w14:textId="77777777" w:rsidR="003D4B7E" w:rsidRDefault="003D4B7E" w:rsidP="003D4B7E">
            <w:pPr>
              <w:widowControl w:val="0"/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7229" w:type="dxa"/>
          </w:tcPr>
          <w:p w14:paraId="41141367" w14:textId="77777777" w:rsidR="003D4B7E" w:rsidRDefault="003D4B7E" w:rsidP="00497696">
            <w:pPr>
              <w:widowControl w:val="0"/>
              <w:tabs>
                <w:tab w:val="left" w:pos="0"/>
              </w:tabs>
              <w:rPr>
                <w:b/>
                <w:bCs/>
              </w:rPr>
            </w:pPr>
          </w:p>
          <w:p w14:paraId="41141368" w14:textId="77777777" w:rsidR="003D4B7E" w:rsidRDefault="003D4B7E" w:rsidP="00497696">
            <w:pPr>
              <w:widowControl w:val="0"/>
              <w:tabs>
                <w:tab w:val="left" w:pos="0"/>
              </w:tabs>
              <w:rPr>
                <w:b/>
                <w:bCs/>
              </w:rPr>
            </w:pPr>
            <w:r w:rsidRPr="003D4B7E">
              <w:rPr>
                <w:b/>
                <w:bCs/>
              </w:rPr>
              <w:t>Diploma de Postgrado en Oncología Médica: certificación SEOM.</w:t>
            </w:r>
          </w:p>
          <w:p w14:paraId="41141369" w14:textId="77777777" w:rsidR="003D4B7E" w:rsidRDefault="003D4B7E" w:rsidP="00497696">
            <w:pPr>
              <w:widowControl w:val="0"/>
              <w:tabs>
                <w:tab w:val="left" w:pos="0"/>
              </w:tabs>
              <w:rPr>
                <w:b/>
                <w:lang w:val="es-ES"/>
              </w:rPr>
            </w:pPr>
          </w:p>
        </w:tc>
      </w:tr>
      <w:tr w:rsidR="003D4B7E" w:rsidRPr="00943F63" w14:paraId="4114136F" w14:textId="77777777" w:rsidTr="007F5969">
        <w:tc>
          <w:tcPr>
            <w:tcW w:w="1951" w:type="dxa"/>
          </w:tcPr>
          <w:p w14:paraId="4114136B" w14:textId="77777777" w:rsidR="003D4B7E" w:rsidRDefault="003D4B7E" w:rsidP="00497696">
            <w:pPr>
              <w:widowControl w:val="0"/>
              <w:tabs>
                <w:tab w:val="left" w:pos="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2014</w:t>
            </w:r>
          </w:p>
        </w:tc>
        <w:tc>
          <w:tcPr>
            <w:tcW w:w="7229" w:type="dxa"/>
          </w:tcPr>
          <w:p w14:paraId="4114136C" w14:textId="77777777" w:rsidR="003D4B7E" w:rsidRDefault="003D4B7E" w:rsidP="00497696">
            <w:pPr>
              <w:widowControl w:val="0"/>
              <w:tabs>
                <w:tab w:val="left" w:pos="0"/>
              </w:tabs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Curso RCP Básica. </w:t>
            </w:r>
          </w:p>
          <w:p w14:paraId="4114136D" w14:textId="77777777" w:rsidR="003D4B7E" w:rsidRPr="003D4B7E" w:rsidRDefault="003D4B7E" w:rsidP="003D4B7E">
            <w:pPr>
              <w:widowControl w:val="0"/>
              <w:tabs>
                <w:tab w:val="left" w:pos="0"/>
              </w:tabs>
              <w:rPr>
                <w:lang w:val="es-ES"/>
              </w:rPr>
            </w:pPr>
            <w:r w:rsidRPr="003D4B7E">
              <w:rPr>
                <w:lang w:val="es-ES"/>
              </w:rPr>
              <w:t xml:space="preserve">Servicio de Medicina Intensiva. Fundación Jiménez Díaz. </w:t>
            </w:r>
          </w:p>
          <w:p w14:paraId="4114136E" w14:textId="77777777" w:rsidR="003D4B7E" w:rsidRDefault="003D4B7E" w:rsidP="003D4B7E">
            <w:pPr>
              <w:widowControl w:val="0"/>
              <w:tabs>
                <w:tab w:val="left" w:pos="0"/>
              </w:tabs>
              <w:rPr>
                <w:b/>
                <w:lang w:val="es-ES"/>
              </w:rPr>
            </w:pPr>
          </w:p>
        </w:tc>
      </w:tr>
      <w:tr w:rsidR="00231707" w:rsidRPr="00943F63" w14:paraId="41141375" w14:textId="77777777" w:rsidTr="007F5969">
        <w:tc>
          <w:tcPr>
            <w:tcW w:w="1951" w:type="dxa"/>
          </w:tcPr>
          <w:p w14:paraId="41141370" w14:textId="77777777" w:rsidR="00231707" w:rsidRPr="003D4B7E" w:rsidRDefault="00231707" w:rsidP="00497696">
            <w:pPr>
              <w:widowControl w:val="0"/>
              <w:tabs>
                <w:tab w:val="left" w:pos="0"/>
              </w:tabs>
              <w:jc w:val="center"/>
              <w:rPr>
                <w:lang w:val="es-ES"/>
              </w:rPr>
            </w:pPr>
            <w:r w:rsidRPr="003D4B7E">
              <w:rPr>
                <w:lang w:val="es-ES"/>
              </w:rPr>
              <w:t>2012</w:t>
            </w:r>
          </w:p>
        </w:tc>
        <w:tc>
          <w:tcPr>
            <w:tcW w:w="7229" w:type="dxa"/>
          </w:tcPr>
          <w:p w14:paraId="41141371" w14:textId="77777777" w:rsidR="00231707" w:rsidRDefault="00231707" w:rsidP="00497696">
            <w:pPr>
              <w:widowControl w:val="0"/>
              <w:tabs>
                <w:tab w:val="left" w:pos="0"/>
              </w:tabs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Programa de Formación Jóvenes Adjuntos en Tumores Cerebrales. </w:t>
            </w:r>
          </w:p>
          <w:p w14:paraId="41141372" w14:textId="77777777" w:rsidR="00231707" w:rsidRPr="00312CC0" w:rsidRDefault="00231707" w:rsidP="00497696">
            <w:pPr>
              <w:widowControl w:val="0"/>
              <w:tabs>
                <w:tab w:val="left" w:pos="0"/>
              </w:tabs>
              <w:rPr>
                <w:lang w:val="es-ES"/>
              </w:rPr>
            </w:pPr>
            <w:r w:rsidRPr="00312CC0">
              <w:rPr>
                <w:lang w:val="es-ES"/>
              </w:rPr>
              <w:t xml:space="preserve">Organizado por GEINO. </w:t>
            </w:r>
          </w:p>
          <w:p w14:paraId="41141373" w14:textId="77777777" w:rsidR="00231707" w:rsidRDefault="00231707" w:rsidP="00312CC0">
            <w:pPr>
              <w:widowControl w:val="0"/>
              <w:tabs>
                <w:tab w:val="left" w:pos="0"/>
              </w:tabs>
              <w:rPr>
                <w:lang w:val="es-ES"/>
              </w:rPr>
            </w:pPr>
            <w:r w:rsidRPr="00312CC0">
              <w:rPr>
                <w:lang w:val="es-ES"/>
              </w:rPr>
              <w:t xml:space="preserve">Consistente en dos módulos de 32 horas (6,4 créditos totales) </w:t>
            </w:r>
          </w:p>
          <w:p w14:paraId="41141374" w14:textId="77777777" w:rsidR="00EA48FD" w:rsidRPr="00312CC0" w:rsidRDefault="00EA48FD" w:rsidP="00312CC0">
            <w:pPr>
              <w:widowControl w:val="0"/>
              <w:tabs>
                <w:tab w:val="left" w:pos="0"/>
              </w:tabs>
              <w:rPr>
                <w:lang w:val="es-ES"/>
              </w:rPr>
            </w:pPr>
          </w:p>
        </w:tc>
      </w:tr>
      <w:tr w:rsidR="00231707" w:rsidRPr="00943F63" w14:paraId="4114137B" w14:textId="77777777" w:rsidTr="007F5969">
        <w:tc>
          <w:tcPr>
            <w:tcW w:w="1951" w:type="dxa"/>
          </w:tcPr>
          <w:p w14:paraId="41141376" w14:textId="77777777" w:rsidR="00231707" w:rsidRPr="00312CC0" w:rsidRDefault="00231707" w:rsidP="00497696">
            <w:pPr>
              <w:widowControl w:val="0"/>
              <w:tabs>
                <w:tab w:val="left" w:pos="0"/>
              </w:tabs>
              <w:jc w:val="center"/>
              <w:rPr>
                <w:lang w:val="es-ES"/>
              </w:rPr>
            </w:pPr>
            <w:r w:rsidRPr="00312CC0">
              <w:rPr>
                <w:lang w:val="es-ES"/>
              </w:rPr>
              <w:t>2012</w:t>
            </w:r>
          </w:p>
          <w:p w14:paraId="41141377" w14:textId="77777777" w:rsidR="00231707" w:rsidRPr="00312CC0" w:rsidRDefault="00231707" w:rsidP="00497696">
            <w:pPr>
              <w:widowControl w:val="0"/>
              <w:tabs>
                <w:tab w:val="left" w:pos="0"/>
              </w:tabs>
              <w:jc w:val="center"/>
              <w:rPr>
                <w:lang w:val="es-ES"/>
              </w:rPr>
            </w:pPr>
          </w:p>
        </w:tc>
        <w:tc>
          <w:tcPr>
            <w:tcW w:w="7229" w:type="dxa"/>
          </w:tcPr>
          <w:p w14:paraId="41141378" w14:textId="77777777" w:rsidR="00231707" w:rsidRDefault="00231707" w:rsidP="00497696">
            <w:pPr>
              <w:widowControl w:val="0"/>
              <w:tabs>
                <w:tab w:val="left" w:pos="0"/>
              </w:tabs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 xml:space="preserve">Jornada Científica Multidisciplinar en cáncer de recto: controversias. </w:t>
            </w:r>
          </w:p>
          <w:p w14:paraId="41141379" w14:textId="77777777" w:rsidR="00231707" w:rsidRPr="002442FD" w:rsidRDefault="00231707" w:rsidP="00497696">
            <w:pPr>
              <w:widowControl w:val="0"/>
              <w:tabs>
                <w:tab w:val="left" w:pos="0"/>
              </w:tabs>
              <w:rPr>
                <w:lang w:val="es-ES"/>
              </w:rPr>
            </w:pPr>
            <w:r w:rsidRPr="002442FD">
              <w:rPr>
                <w:lang w:val="es-ES"/>
              </w:rPr>
              <w:lastRenderedPageBreak/>
              <w:t xml:space="preserve">Dotado con </w:t>
            </w:r>
            <w:r>
              <w:rPr>
                <w:lang w:val="es-ES"/>
              </w:rPr>
              <w:t>1</w:t>
            </w:r>
            <w:r w:rsidRPr="002442FD">
              <w:rPr>
                <w:lang w:val="es-ES"/>
              </w:rPr>
              <w:t xml:space="preserve"> crédito de FMC.</w:t>
            </w:r>
          </w:p>
          <w:p w14:paraId="4114137A" w14:textId="77777777" w:rsidR="00231707" w:rsidRPr="001A2E38" w:rsidRDefault="00231707" w:rsidP="00497696">
            <w:pPr>
              <w:widowControl w:val="0"/>
              <w:tabs>
                <w:tab w:val="left" w:pos="0"/>
              </w:tabs>
              <w:rPr>
                <w:b/>
                <w:lang w:val="es-ES"/>
              </w:rPr>
            </w:pPr>
          </w:p>
        </w:tc>
      </w:tr>
      <w:tr w:rsidR="00231707" w:rsidRPr="00943F63" w14:paraId="41141381" w14:textId="77777777" w:rsidTr="007F5969">
        <w:tc>
          <w:tcPr>
            <w:tcW w:w="1951" w:type="dxa"/>
          </w:tcPr>
          <w:p w14:paraId="4114137C" w14:textId="77777777" w:rsidR="00231707" w:rsidRDefault="00231707" w:rsidP="005E39DD">
            <w:pPr>
              <w:widowControl w:val="0"/>
              <w:tabs>
                <w:tab w:val="left" w:pos="0"/>
              </w:tabs>
              <w:jc w:val="center"/>
            </w:pPr>
            <w:r>
              <w:lastRenderedPageBreak/>
              <w:t>2012</w:t>
            </w:r>
          </w:p>
          <w:p w14:paraId="4114137D" w14:textId="77777777" w:rsidR="00231707" w:rsidRDefault="00231707" w:rsidP="005E39DD">
            <w:pPr>
              <w:widowControl w:val="0"/>
              <w:tabs>
                <w:tab w:val="left" w:pos="0"/>
              </w:tabs>
              <w:jc w:val="center"/>
            </w:pPr>
          </w:p>
        </w:tc>
        <w:tc>
          <w:tcPr>
            <w:tcW w:w="7229" w:type="dxa"/>
          </w:tcPr>
          <w:p w14:paraId="4114137E" w14:textId="77777777" w:rsidR="00231707" w:rsidRDefault="00231707" w:rsidP="007F5969">
            <w:pPr>
              <w:widowControl w:val="0"/>
              <w:tabs>
                <w:tab w:val="left" w:pos="0"/>
              </w:tabs>
              <w:rPr>
                <w:b/>
                <w:lang w:val="es-ES"/>
              </w:rPr>
            </w:pPr>
            <w:r w:rsidRPr="007F5969">
              <w:rPr>
                <w:b/>
                <w:lang w:val="es-ES"/>
              </w:rPr>
              <w:t>Curso multimedia online de Formación Médico Continuada sobre</w:t>
            </w:r>
            <w:r>
              <w:rPr>
                <w:b/>
                <w:lang w:val="es-ES"/>
              </w:rPr>
              <w:t xml:space="preserve"> </w:t>
            </w:r>
            <w:r w:rsidRPr="007F5969">
              <w:rPr>
                <w:b/>
                <w:lang w:val="es-ES"/>
              </w:rPr>
              <w:t>Oncología: Biología Molecular en Cáncer</w:t>
            </w:r>
            <w:r>
              <w:rPr>
                <w:b/>
                <w:lang w:val="es-ES"/>
              </w:rPr>
              <w:t>.</w:t>
            </w:r>
          </w:p>
          <w:p w14:paraId="4114137F" w14:textId="77777777" w:rsidR="00231707" w:rsidRDefault="00231707" w:rsidP="007F5969">
            <w:pPr>
              <w:widowControl w:val="0"/>
              <w:tabs>
                <w:tab w:val="left" w:pos="0"/>
              </w:tabs>
            </w:pPr>
            <w:r>
              <w:rPr>
                <w:lang w:val="es-ES"/>
              </w:rPr>
              <w:t xml:space="preserve">4,5 </w:t>
            </w:r>
            <w:r w:rsidRPr="00943F63">
              <w:rPr>
                <w:lang w:val="es-ES"/>
              </w:rPr>
              <w:t xml:space="preserve">créditos </w:t>
            </w:r>
            <w:r w:rsidRPr="00943F63">
              <w:t>de</w:t>
            </w:r>
            <w:r>
              <w:t xml:space="preserve"> la Comisión de Formación Continuada  de las Profesiones Sanitarias de la Comunidad de Madrid.</w:t>
            </w:r>
          </w:p>
          <w:p w14:paraId="41141380" w14:textId="77777777" w:rsidR="00231707" w:rsidRPr="00311487" w:rsidRDefault="00231707" w:rsidP="007F5969">
            <w:pPr>
              <w:widowControl w:val="0"/>
              <w:tabs>
                <w:tab w:val="left" w:pos="0"/>
              </w:tabs>
              <w:rPr>
                <w:b/>
                <w:lang w:val="es-ES"/>
              </w:rPr>
            </w:pPr>
          </w:p>
        </w:tc>
      </w:tr>
      <w:tr w:rsidR="00231707" w:rsidRPr="00943F63" w14:paraId="41141387" w14:textId="77777777" w:rsidTr="007F5969">
        <w:tc>
          <w:tcPr>
            <w:tcW w:w="1951" w:type="dxa"/>
          </w:tcPr>
          <w:p w14:paraId="41141382" w14:textId="77777777" w:rsidR="00231707" w:rsidRDefault="00231707" w:rsidP="005E39DD">
            <w:pPr>
              <w:widowControl w:val="0"/>
              <w:tabs>
                <w:tab w:val="left" w:pos="0"/>
              </w:tabs>
              <w:jc w:val="center"/>
            </w:pPr>
            <w:r>
              <w:t>2011</w:t>
            </w:r>
          </w:p>
        </w:tc>
        <w:tc>
          <w:tcPr>
            <w:tcW w:w="7229" w:type="dxa"/>
          </w:tcPr>
          <w:p w14:paraId="41141383" w14:textId="77777777" w:rsidR="00231707" w:rsidRPr="00311487" w:rsidRDefault="00231707" w:rsidP="00BD64B6">
            <w:pPr>
              <w:widowControl w:val="0"/>
              <w:tabs>
                <w:tab w:val="left" w:pos="0"/>
              </w:tabs>
              <w:rPr>
                <w:b/>
                <w:lang w:val="es-ES"/>
              </w:rPr>
            </w:pPr>
            <w:r w:rsidRPr="00311487">
              <w:rPr>
                <w:b/>
                <w:lang w:val="es-ES"/>
              </w:rPr>
              <w:t xml:space="preserve">Primer Curso de Capacitación en Cáncer Colorrectal. </w:t>
            </w:r>
          </w:p>
          <w:p w14:paraId="41141384" w14:textId="77777777" w:rsidR="00231707" w:rsidRDefault="00231707" w:rsidP="00BD64B6">
            <w:pPr>
              <w:widowControl w:val="0"/>
              <w:tabs>
                <w:tab w:val="left" w:pos="0"/>
              </w:tabs>
              <w:rPr>
                <w:b/>
                <w:lang w:val="es-ES"/>
              </w:rPr>
            </w:pPr>
            <w:r w:rsidRPr="00943F63">
              <w:rPr>
                <w:b/>
                <w:lang w:val="es-ES"/>
              </w:rPr>
              <w:t>Grupo de Tratamiento de los Tumores Digestivos.</w:t>
            </w:r>
          </w:p>
          <w:p w14:paraId="41141385" w14:textId="77777777" w:rsidR="00231707" w:rsidRDefault="00231707" w:rsidP="00943F63">
            <w:pPr>
              <w:widowControl w:val="0"/>
              <w:tabs>
                <w:tab w:val="left" w:pos="0"/>
              </w:tabs>
            </w:pPr>
            <w:r w:rsidRPr="00943F63">
              <w:rPr>
                <w:lang w:val="es-ES"/>
              </w:rPr>
              <w:t xml:space="preserve">13,5 créditos </w:t>
            </w:r>
            <w:r w:rsidRPr="00943F63">
              <w:t>de</w:t>
            </w:r>
            <w:r>
              <w:t xml:space="preserve"> la Comisión de Formación Continuada  de las Profesiones Sanitarias de la Comunidad de Madrid.</w:t>
            </w:r>
          </w:p>
          <w:p w14:paraId="41141386" w14:textId="77777777" w:rsidR="00231707" w:rsidRPr="00943F63" w:rsidRDefault="00231707" w:rsidP="00943F63">
            <w:pPr>
              <w:widowControl w:val="0"/>
              <w:tabs>
                <w:tab w:val="left" w:pos="0"/>
              </w:tabs>
              <w:rPr>
                <w:b/>
                <w:lang w:val="es-ES"/>
              </w:rPr>
            </w:pPr>
          </w:p>
        </w:tc>
      </w:tr>
      <w:tr w:rsidR="00231707" w:rsidRPr="0075727F" w14:paraId="4114138B" w14:textId="77777777" w:rsidTr="007F5969">
        <w:tc>
          <w:tcPr>
            <w:tcW w:w="1951" w:type="dxa"/>
          </w:tcPr>
          <w:p w14:paraId="41141388" w14:textId="77777777" w:rsidR="00231707" w:rsidRPr="00943F63" w:rsidRDefault="00231707" w:rsidP="005E39DD">
            <w:pPr>
              <w:widowControl w:val="0"/>
              <w:tabs>
                <w:tab w:val="left" w:pos="0"/>
              </w:tabs>
              <w:jc w:val="center"/>
              <w:rPr>
                <w:lang w:val="en-US"/>
              </w:rPr>
            </w:pPr>
            <w:r w:rsidRPr="00943F63">
              <w:rPr>
                <w:lang w:val="en-US"/>
              </w:rPr>
              <w:t>2011</w:t>
            </w:r>
          </w:p>
        </w:tc>
        <w:tc>
          <w:tcPr>
            <w:tcW w:w="7229" w:type="dxa"/>
          </w:tcPr>
          <w:p w14:paraId="41141389" w14:textId="77777777" w:rsidR="00231707" w:rsidRPr="00BD64B6" w:rsidRDefault="00231707" w:rsidP="00BD64B6">
            <w:pPr>
              <w:widowControl w:val="0"/>
              <w:tabs>
                <w:tab w:val="left" w:pos="0"/>
              </w:tabs>
              <w:rPr>
                <w:b/>
                <w:lang w:val="en-US"/>
              </w:rPr>
            </w:pPr>
            <w:r w:rsidRPr="00BD64B6">
              <w:rPr>
                <w:b/>
                <w:lang w:val="en-US"/>
              </w:rPr>
              <w:t>FLIMS Workshop Methods in Clinical Cancer Research</w:t>
            </w:r>
          </w:p>
          <w:p w14:paraId="4114138A" w14:textId="77777777" w:rsidR="00231707" w:rsidRPr="00BD64B6" w:rsidRDefault="00231707" w:rsidP="00BD64B6">
            <w:pPr>
              <w:widowControl w:val="0"/>
              <w:tabs>
                <w:tab w:val="left" w:pos="0"/>
              </w:tabs>
              <w:rPr>
                <w:b/>
                <w:lang w:val="en-US"/>
              </w:rPr>
            </w:pPr>
            <w:r w:rsidRPr="00BD64B6">
              <w:rPr>
                <w:lang w:val="en-US"/>
              </w:rPr>
              <w:t xml:space="preserve">Trial Proposed: Phase I Clinical Trial of </w:t>
            </w:r>
            <w:proofErr w:type="spellStart"/>
            <w:r w:rsidRPr="00BD64B6">
              <w:rPr>
                <w:lang w:val="en-US"/>
              </w:rPr>
              <w:t>Olaparib</w:t>
            </w:r>
            <w:proofErr w:type="spellEnd"/>
            <w:r w:rsidRPr="00BD64B6">
              <w:rPr>
                <w:lang w:val="en-US"/>
              </w:rPr>
              <w:t xml:space="preserve"> (AZD2281) in combination with Capecitabine and Radiotherapy in Locally Advanced Adenocarcinoma of the Rectum</w:t>
            </w:r>
            <w:r>
              <w:rPr>
                <w:b/>
                <w:lang w:val="en-US"/>
              </w:rPr>
              <w:t xml:space="preserve">. </w:t>
            </w:r>
          </w:p>
        </w:tc>
      </w:tr>
      <w:tr w:rsidR="00231707" w:rsidRPr="00C41714" w14:paraId="41141393" w14:textId="77777777" w:rsidTr="007F5969">
        <w:tc>
          <w:tcPr>
            <w:tcW w:w="1951" w:type="dxa"/>
          </w:tcPr>
          <w:p w14:paraId="4114138C" w14:textId="77777777" w:rsidR="00231707" w:rsidRPr="00311487" w:rsidRDefault="00231707" w:rsidP="005E39DD">
            <w:pPr>
              <w:widowControl w:val="0"/>
              <w:tabs>
                <w:tab w:val="left" w:pos="0"/>
              </w:tabs>
              <w:jc w:val="center"/>
              <w:rPr>
                <w:lang w:val="en-US"/>
              </w:rPr>
            </w:pPr>
          </w:p>
          <w:p w14:paraId="4114138D" w14:textId="77777777" w:rsidR="00231707" w:rsidRDefault="00231707" w:rsidP="005E39DD">
            <w:pPr>
              <w:widowControl w:val="0"/>
              <w:tabs>
                <w:tab w:val="left" w:pos="0"/>
              </w:tabs>
              <w:jc w:val="center"/>
            </w:pPr>
            <w:r>
              <w:t>2011</w:t>
            </w:r>
          </w:p>
          <w:p w14:paraId="4114138E" w14:textId="77777777" w:rsidR="00231707" w:rsidRDefault="00231707" w:rsidP="005E39DD">
            <w:pPr>
              <w:widowControl w:val="0"/>
              <w:tabs>
                <w:tab w:val="left" w:pos="0"/>
              </w:tabs>
              <w:jc w:val="center"/>
            </w:pPr>
          </w:p>
        </w:tc>
        <w:tc>
          <w:tcPr>
            <w:tcW w:w="7229" w:type="dxa"/>
          </w:tcPr>
          <w:p w14:paraId="4114138F" w14:textId="77777777" w:rsidR="00231707" w:rsidRDefault="00231707" w:rsidP="00BD64B6">
            <w:pPr>
              <w:widowControl w:val="0"/>
              <w:tabs>
                <w:tab w:val="left" w:pos="0"/>
              </w:tabs>
              <w:rPr>
                <w:b/>
                <w:lang w:val="en-US"/>
              </w:rPr>
            </w:pPr>
          </w:p>
          <w:p w14:paraId="41141390" w14:textId="77777777" w:rsidR="00231707" w:rsidRDefault="00231707" w:rsidP="00BD64B6">
            <w:pPr>
              <w:widowControl w:val="0"/>
              <w:tabs>
                <w:tab w:val="left" w:pos="0"/>
              </w:tabs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Curso</w:t>
            </w:r>
            <w:proofErr w:type="spellEnd"/>
            <w:r>
              <w:rPr>
                <w:b/>
                <w:lang w:val="en-US"/>
              </w:rPr>
              <w:t>: Good Clinical Practice</w:t>
            </w:r>
          </w:p>
          <w:p w14:paraId="41141391" w14:textId="77777777" w:rsidR="00231707" w:rsidRPr="00943F63" w:rsidRDefault="00231707" w:rsidP="00BD64B6">
            <w:pPr>
              <w:widowControl w:val="0"/>
              <w:tabs>
                <w:tab w:val="left" w:pos="0"/>
              </w:tabs>
              <w:rPr>
                <w:lang w:val="en-US"/>
              </w:rPr>
            </w:pPr>
            <w:proofErr w:type="spellStart"/>
            <w:r w:rsidRPr="00943F63">
              <w:rPr>
                <w:lang w:val="en-US"/>
              </w:rPr>
              <w:t>Institue</w:t>
            </w:r>
            <w:proofErr w:type="spellEnd"/>
            <w:r w:rsidRPr="00943F63">
              <w:rPr>
                <w:lang w:val="en-US"/>
              </w:rPr>
              <w:t xml:space="preserve"> of Cancer Research. Sutton, </w:t>
            </w:r>
            <w:proofErr w:type="spellStart"/>
            <w:r w:rsidRPr="00943F63">
              <w:rPr>
                <w:lang w:val="en-US"/>
              </w:rPr>
              <w:t>Reino</w:t>
            </w:r>
            <w:proofErr w:type="spellEnd"/>
            <w:r w:rsidRPr="00943F63">
              <w:rPr>
                <w:lang w:val="en-US"/>
              </w:rPr>
              <w:t xml:space="preserve"> </w:t>
            </w:r>
            <w:proofErr w:type="spellStart"/>
            <w:r w:rsidRPr="00943F63">
              <w:rPr>
                <w:lang w:val="en-US"/>
              </w:rPr>
              <w:t>Unido</w:t>
            </w:r>
            <w:proofErr w:type="spellEnd"/>
            <w:r w:rsidRPr="00943F63">
              <w:rPr>
                <w:lang w:val="en-US"/>
              </w:rPr>
              <w:t>.</w:t>
            </w:r>
          </w:p>
          <w:p w14:paraId="41141392" w14:textId="77777777" w:rsidR="00231707" w:rsidRPr="00BD64B6" w:rsidRDefault="00231707" w:rsidP="00BD64B6">
            <w:pPr>
              <w:widowControl w:val="0"/>
              <w:tabs>
                <w:tab w:val="left" w:pos="0"/>
              </w:tabs>
              <w:rPr>
                <w:b/>
                <w:lang w:val="en-US"/>
              </w:rPr>
            </w:pPr>
          </w:p>
        </w:tc>
      </w:tr>
      <w:tr w:rsidR="00231707" w:rsidRPr="00943F63" w14:paraId="41141397" w14:textId="77777777" w:rsidTr="007F5969">
        <w:tc>
          <w:tcPr>
            <w:tcW w:w="1951" w:type="dxa"/>
          </w:tcPr>
          <w:p w14:paraId="41141394" w14:textId="77777777" w:rsidR="00231707" w:rsidRPr="00943F63" w:rsidRDefault="00231707" w:rsidP="005E39DD">
            <w:pPr>
              <w:widowControl w:val="0"/>
              <w:tabs>
                <w:tab w:val="left" w:pos="0"/>
              </w:tabs>
              <w:jc w:val="center"/>
              <w:rPr>
                <w:lang w:val="en-US"/>
              </w:rPr>
            </w:pPr>
            <w:r w:rsidRPr="00943F63">
              <w:rPr>
                <w:lang w:val="en-US"/>
              </w:rPr>
              <w:t>2010</w:t>
            </w:r>
          </w:p>
        </w:tc>
        <w:tc>
          <w:tcPr>
            <w:tcW w:w="7229" w:type="dxa"/>
          </w:tcPr>
          <w:p w14:paraId="41141395" w14:textId="77777777" w:rsidR="00231707" w:rsidRPr="00BB5154" w:rsidRDefault="00231707" w:rsidP="005E39DD">
            <w:pPr>
              <w:widowControl w:val="0"/>
              <w:tabs>
                <w:tab w:val="left" w:pos="0"/>
              </w:tabs>
              <w:rPr>
                <w:b/>
                <w:lang w:val="en-GB"/>
              </w:rPr>
            </w:pPr>
            <w:r w:rsidRPr="00BB5154">
              <w:rPr>
                <w:b/>
                <w:lang w:val="en-GB"/>
              </w:rPr>
              <w:t>Advanced Life Support (ALS) Course</w:t>
            </w:r>
          </w:p>
          <w:p w14:paraId="41141396" w14:textId="77777777" w:rsidR="00231707" w:rsidRPr="00943F63" w:rsidRDefault="00231707" w:rsidP="005E39DD">
            <w:pPr>
              <w:widowControl w:val="0"/>
              <w:tabs>
                <w:tab w:val="left" w:pos="0"/>
              </w:tabs>
              <w:rPr>
                <w:lang w:val="en-US"/>
              </w:rPr>
            </w:pPr>
            <w:r w:rsidRPr="00BB5154">
              <w:rPr>
                <w:lang w:val="en-GB"/>
              </w:rPr>
              <w:t xml:space="preserve">Resuscitation Council. </w:t>
            </w:r>
            <w:r w:rsidRPr="00943F63">
              <w:rPr>
                <w:lang w:val="en-US"/>
              </w:rPr>
              <w:t>United Kingdom.</w:t>
            </w:r>
          </w:p>
        </w:tc>
      </w:tr>
      <w:tr w:rsidR="00231707" w14:paraId="4114139D" w14:textId="77777777" w:rsidTr="007F5969">
        <w:tc>
          <w:tcPr>
            <w:tcW w:w="1951" w:type="dxa"/>
          </w:tcPr>
          <w:p w14:paraId="41141398" w14:textId="77777777" w:rsidR="00231707" w:rsidRPr="00943F63" w:rsidRDefault="00231707" w:rsidP="005E39DD">
            <w:pPr>
              <w:widowControl w:val="0"/>
              <w:tabs>
                <w:tab w:val="left" w:pos="0"/>
              </w:tabs>
              <w:jc w:val="center"/>
              <w:rPr>
                <w:lang w:val="en-US"/>
              </w:rPr>
            </w:pPr>
          </w:p>
          <w:p w14:paraId="41141399" w14:textId="77777777" w:rsidR="00231707" w:rsidRPr="00943F63" w:rsidRDefault="00231707" w:rsidP="005E39DD">
            <w:pPr>
              <w:widowControl w:val="0"/>
              <w:tabs>
                <w:tab w:val="left" w:pos="0"/>
              </w:tabs>
              <w:jc w:val="center"/>
              <w:rPr>
                <w:lang w:val="en-US"/>
              </w:rPr>
            </w:pPr>
            <w:r w:rsidRPr="00943F63">
              <w:rPr>
                <w:lang w:val="en-US"/>
              </w:rPr>
              <w:t>2009</w:t>
            </w:r>
          </w:p>
        </w:tc>
        <w:tc>
          <w:tcPr>
            <w:tcW w:w="7229" w:type="dxa"/>
          </w:tcPr>
          <w:p w14:paraId="4114139A" w14:textId="77777777" w:rsidR="00231707" w:rsidRPr="00311487" w:rsidRDefault="00231707" w:rsidP="005E39DD">
            <w:pPr>
              <w:widowControl w:val="0"/>
              <w:tabs>
                <w:tab w:val="left" w:pos="0"/>
              </w:tabs>
              <w:rPr>
                <w:lang w:val="es-ES"/>
              </w:rPr>
            </w:pPr>
          </w:p>
          <w:p w14:paraId="4114139B" w14:textId="77777777" w:rsidR="00231707" w:rsidRPr="009C26FE" w:rsidRDefault="00231707" w:rsidP="005E39DD">
            <w:pPr>
              <w:widowControl w:val="0"/>
              <w:tabs>
                <w:tab w:val="left" w:pos="0"/>
              </w:tabs>
              <w:rPr>
                <w:b/>
              </w:rPr>
            </w:pPr>
            <w:proofErr w:type="spellStart"/>
            <w:r w:rsidRPr="00311487">
              <w:rPr>
                <w:b/>
                <w:lang w:val="es-ES"/>
              </w:rPr>
              <w:t>Actualizaci</w:t>
            </w:r>
            <w:r w:rsidRPr="009C26FE">
              <w:rPr>
                <w:b/>
              </w:rPr>
              <w:t>ón</w:t>
            </w:r>
            <w:proofErr w:type="spellEnd"/>
            <w:r w:rsidRPr="009C26FE">
              <w:rPr>
                <w:b/>
              </w:rPr>
              <w:t xml:space="preserve"> en la lectura crítica de artículos de estudios experimentales.</w:t>
            </w:r>
          </w:p>
          <w:p w14:paraId="4114139C" w14:textId="77777777" w:rsidR="00231707" w:rsidRPr="00FC5E60" w:rsidRDefault="00231707" w:rsidP="005E39DD">
            <w:pPr>
              <w:widowControl w:val="0"/>
              <w:tabs>
                <w:tab w:val="left" w:pos="0"/>
              </w:tabs>
            </w:pPr>
            <w:r w:rsidRPr="00FC5E60">
              <w:t xml:space="preserve">1,9 Créditos de la Agencia Laín Entralgo. </w:t>
            </w:r>
          </w:p>
        </w:tc>
      </w:tr>
      <w:tr w:rsidR="00231707" w14:paraId="411413A3" w14:textId="77777777" w:rsidTr="007F5969">
        <w:tc>
          <w:tcPr>
            <w:tcW w:w="1951" w:type="dxa"/>
          </w:tcPr>
          <w:p w14:paraId="4114139E" w14:textId="77777777" w:rsidR="00231707" w:rsidRDefault="00231707" w:rsidP="005E39DD">
            <w:pPr>
              <w:widowControl w:val="0"/>
              <w:tabs>
                <w:tab w:val="left" w:pos="0"/>
              </w:tabs>
              <w:jc w:val="center"/>
            </w:pPr>
          </w:p>
          <w:p w14:paraId="4114139F" w14:textId="77777777" w:rsidR="00231707" w:rsidRPr="00DC7232" w:rsidRDefault="00231707" w:rsidP="005E39DD">
            <w:pPr>
              <w:widowControl w:val="0"/>
              <w:tabs>
                <w:tab w:val="left" w:pos="0"/>
              </w:tabs>
              <w:jc w:val="center"/>
            </w:pPr>
            <w:r>
              <w:t>2008</w:t>
            </w:r>
          </w:p>
        </w:tc>
        <w:tc>
          <w:tcPr>
            <w:tcW w:w="7229" w:type="dxa"/>
          </w:tcPr>
          <w:p w14:paraId="411413A0" w14:textId="77777777" w:rsidR="00231707" w:rsidRDefault="00231707" w:rsidP="005E39DD">
            <w:pPr>
              <w:widowControl w:val="0"/>
              <w:tabs>
                <w:tab w:val="left" w:pos="0"/>
              </w:tabs>
            </w:pPr>
          </w:p>
          <w:p w14:paraId="411413A1" w14:textId="77777777" w:rsidR="00231707" w:rsidRPr="009C26FE" w:rsidRDefault="00231707" w:rsidP="005E39DD">
            <w:pPr>
              <w:widowControl w:val="0"/>
              <w:tabs>
                <w:tab w:val="left" w:pos="0"/>
              </w:tabs>
              <w:rPr>
                <w:b/>
              </w:rPr>
            </w:pPr>
            <w:r w:rsidRPr="009C26FE">
              <w:rPr>
                <w:b/>
              </w:rPr>
              <w:t>Metodología de la Investigación Clínica.</w:t>
            </w:r>
          </w:p>
          <w:p w14:paraId="411413A2" w14:textId="77777777" w:rsidR="00231707" w:rsidRPr="00924DCE" w:rsidRDefault="00231707" w:rsidP="005E39DD">
            <w:pPr>
              <w:widowControl w:val="0"/>
              <w:tabs>
                <w:tab w:val="left" w:pos="0"/>
              </w:tabs>
            </w:pPr>
            <w:r>
              <w:t>4,7 Créditos de la Comisión de Formación Continuada  de las Profesiones Sanitarias de la Comunidad de Madrid.</w:t>
            </w:r>
          </w:p>
        </w:tc>
      </w:tr>
      <w:tr w:rsidR="00231707" w14:paraId="411413A9" w14:textId="77777777" w:rsidTr="007F5969">
        <w:tc>
          <w:tcPr>
            <w:tcW w:w="1951" w:type="dxa"/>
          </w:tcPr>
          <w:p w14:paraId="411413A4" w14:textId="77777777" w:rsidR="00231707" w:rsidRPr="00DC7232" w:rsidRDefault="00231707" w:rsidP="005E39DD">
            <w:pPr>
              <w:widowControl w:val="0"/>
              <w:tabs>
                <w:tab w:val="left" w:pos="0"/>
              </w:tabs>
              <w:jc w:val="center"/>
            </w:pPr>
          </w:p>
          <w:p w14:paraId="411413A5" w14:textId="77777777" w:rsidR="00231707" w:rsidRPr="00DC7232" w:rsidRDefault="00231707" w:rsidP="005E39DD">
            <w:pPr>
              <w:widowControl w:val="0"/>
              <w:tabs>
                <w:tab w:val="left" w:pos="0"/>
              </w:tabs>
              <w:jc w:val="center"/>
            </w:pPr>
            <w:r w:rsidRPr="00DC7232">
              <w:t>2007</w:t>
            </w:r>
          </w:p>
        </w:tc>
        <w:tc>
          <w:tcPr>
            <w:tcW w:w="7229" w:type="dxa"/>
          </w:tcPr>
          <w:p w14:paraId="411413A6" w14:textId="77777777" w:rsidR="00231707" w:rsidRDefault="00231707" w:rsidP="005E39DD">
            <w:pPr>
              <w:widowControl w:val="0"/>
              <w:tabs>
                <w:tab w:val="left" w:pos="0"/>
              </w:tabs>
            </w:pPr>
          </w:p>
          <w:p w14:paraId="411413A7" w14:textId="77777777" w:rsidR="00231707" w:rsidRDefault="00231707" w:rsidP="005E39DD">
            <w:pPr>
              <w:widowControl w:val="0"/>
              <w:tabs>
                <w:tab w:val="left" w:pos="0"/>
              </w:tabs>
            </w:pPr>
            <w:r w:rsidRPr="009C26FE">
              <w:rPr>
                <w:b/>
              </w:rPr>
              <w:t>Curso en Dolor Oncológico</w:t>
            </w:r>
            <w:r>
              <w:t>.</w:t>
            </w:r>
          </w:p>
          <w:p w14:paraId="411413A8" w14:textId="77777777" w:rsidR="00231707" w:rsidRDefault="00231707" w:rsidP="005E39DD">
            <w:pPr>
              <w:widowControl w:val="0"/>
              <w:tabs>
                <w:tab w:val="left" w:pos="0"/>
              </w:tabs>
            </w:pPr>
            <w:r>
              <w:t>2,6 Créditos de la Comisión de Formación Continuada  de las Profesiones Sanitarias de la Comunidad de Madrid.</w:t>
            </w:r>
          </w:p>
        </w:tc>
      </w:tr>
      <w:tr w:rsidR="00231707" w14:paraId="411413AF" w14:textId="77777777" w:rsidTr="007F5969">
        <w:tc>
          <w:tcPr>
            <w:tcW w:w="1951" w:type="dxa"/>
          </w:tcPr>
          <w:p w14:paraId="411413AA" w14:textId="77777777" w:rsidR="00231707" w:rsidRPr="00DC7232" w:rsidRDefault="00231707" w:rsidP="005E39DD">
            <w:pPr>
              <w:widowControl w:val="0"/>
              <w:tabs>
                <w:tab w:val="left" w:pos="0"/>
              </w:tabs>
              <w:jc w:val="center"/>
            </w:pPr>
          </w:p>
          <w:p w14:paraId="411413AB" w14:textId="77777777" w:rsidR="00231707" w:rsidRPr="00DC7232" w:rsidRDefault="00231707" w:rsidP="005E39DD">
            <w:pPr>
              <w:widowControl w:val="0"/>
              <w:tabs>
                <w:tab w:val="left" w:pos="0"/>
              </w:tabs>
              <w:jc w:val="center"/>
            </w:pPr>
            <w:r w:rsidRPr="00DC7232">
              <w:t>2007</w:t>
            </w:r>
          </w:p>
        </w:tc>
        <w:tc>
          <w:tcPr>
            <w:tcW w:w="7229" w:type="dxa"/>
          </w:tcPr>
          <w:p w14:paraId="411413AC" w14:textId="77777777" w:rsidR="00231707" w:rsidRDefault="00231707" w:rsidP="005E39DD">
            <w:pPr>
              <w:widowControl w:val="0"/>
              <w:tabs>
                <w:tab w:val="left" w:pos="0"/>
              </w:tabs>
            </w:pPr>
          </w:p>
          <w:p w14:paraId="411413AD" w14:textId="77777777" w:rsidR="00231707" w:rsidRDefault="00231707" w:rsidP="005E39DD">
            <w:pPr>
              <w:widowControl w:val="0"/>
              <w:tabs>
                <w:tab w:val="left" w:pos="0"/>
              </w:tabs>
            </w:pPr>
            <w:r w:rsidRPr="009C26FE">
              <w:rPr>
                <w:b/>
              </w:rPr>
              <w:t>XIX Curso Avanzado de Oncología Médica</w:t>
            </w:r>
            <w:r>
              <w:t>.</w:t>
            </w:r>
          </w:p>
          <w:p w14:paraId="411413AE" w14:textId="77777777" w:rsidR="00231707" w:rsidRDefault="00231707" w:rsidP="005E39DD">
            <w:pPr>
              <w:widowControl w:val="0"/>
              <w:tabs>
                <w:tab w:val="left" w:pos="0"/>
              </w:tabs>
            </w:pPr>
            <w:r>
              <w:t>3 Créditos de la Comisión de Formación Continuada  de las Profesiones Sanitarias de la Comunidad de Madrid.</w:t>
            </w:r>
          </w:p>
        </w:tc>
      </w:tr>
      <w:tr w:rsidR="00231707" w:rsidRPr="0075727F" w14:paraId="411413B5" w14:textId="77777777" w:rsidTr="007F5969">
        <w:tc>
          <w:tcPr>
            <w:tcW w:w="1951" w:type="dxa"/>
          </w:tcPr>
          <w:p w14:paraId="411413B0" w14:textId="77777777" w:rsidR="00231707" w:rsidRPr="00DC7232" w:rsidRDefault="00231707" w:rsidP="005E39DD">
            <w:pPr>
              <w:widowControl w:val="0"/>
              <w:tabs>
                <w:tab w:val="left" w:pos="0"/>
              </w:tabs>
              <w:jc w:val="center"/>
            </w:pPr>
          </w:p>
          <w:p w14:paraId="411413B1" w14:textId="77777777" w:rsidR="00231707" w:rsidRPr="00DC7232" w:rsidRDefault="00231707" w:rsidP="005E39DD">
            <w:pPr>
              <w:widowControl w:val="0"/>
              <w:tabs>
                <w:tab w:val="left" w:pos="0"/>
              </w:tabs>
              <w:jc w:val="center"/>
            </w:pPr>
            <w:r w:rsidRPr="00DC7232">
              <w:t>2006</w:t>
            </w:r>
          </w:p>
        </w:tc>
        <w:tc>
          <w:tcPr>
            <w:tcW w:w="7229" w:type="dxa"/>
          </w:tcPr>
          <w:p w14:paraId="411413B2" w14:textId="77777777" w:rsidR="00231707" w:rsidRDefault="00231707" w:rsidP="005E39DD">
            <w:pPr>
              <w:widowControl w:val="0"/>
              <w:tabs>
                <w:tab w:val="left" w:pos="0"/>
              </w:tabs>
            </w:pPr>
          </w:p>
          <w:p w14:paraId="411413B3" w14:textId="77777777" w:rsidR="00231707" w:rsidRDefault="00231707" w:rsidP="005E39DD">
            <w:pPr>
              <w:widowControl w:val="0"/>
              <w:tabs>
                <w:tab w:val="left" w:pos="0"/>
                <w:tab w:val="left" w:pos="5544"/>
              </w:tabs>
            </w:pPr>
            <w:r w:rsidRPr="009C26FE">
              <w:rPr>
                <w:b/>
              </w:rPr>
              <w:t>Curso de RCP básica con módulo de RCP avanzada</w:t>
            </w:r>
            <w:r>
              <w:t>.</w:t>
            </w:r>
          </w:p>
          <w:p w14:paraId="411413B4" w14:textId="77777777" w:rsidR="00231707" w:rsidRPr="009C26FE" w:rsidRDefault="00231707" w:rsidP="005E39DD">
            <w:pPr>
              <w:widowControl w:val="0"/>
              <w:tabs>
                <w:tab w:val="left" w:pos="0"/>
              </w:tabs>
              <w:rPr>
                <w:lang w:val="en-GB"/>
              </w:rPr>
            </w:pPr>
            <w:r w:rsidRPr="009C26FE">
              <w:rPr>
                <w:lang w:val="en-GB"/>
              </w:rPr>
              <w:t>European Society of Intensive Care. 10 horas.</w:t>
            </w:r>
          </w:p>
        </w:tc>
      </w:tr>
      <w:tr w:rsidR="00231707" w14:paraId="411413BB" w14:textId="77777777" w:rsidTr="007F5969">
        <w:tc>
          <w:tcPr>
            <w:tcW w:w="1951" w:type="dxa"/>
          </w:tcPr>
          <w:p w14:paraId="411413B6" w14:textId="77777777" w:rsidR="00231707" w:rsidRPr="009C26FE" w:rsidRDefault="00231707" w:rsidP="005E39DD">
            <w:pPr>
              <w:widowControl w:val="0"/>
              <w:tabs>
                <w:tab w:val="left" w:pos="0"/>
              </w:tabs>
              <w:jc w:val="center"/>
              <w:rPr>
                <w:lang w:val="en-GB"/>
              </w:rPr>
            </w:pPr>
          </w:p>
          <w:p w14:paraId="411413B7" w14:textId="77777777" w:rsidR="00231707" w:rsidRDefault="00231707" w:rsidP="005E39DD">
            <w:pPr>
              <w:widowControl w:val="0"/>
              <w:tabs>
                <w:tab w:val="left" w:pos="0"/>
              </w:tabs>
              <w:jc w:val="center"/>
            </w:pPr>
            <w:r>
              <w:t>2006</w:t>
            </w:r>
          </w:p>
        </w:tc>
        <w:tc>
          <w:tcPr>
            <w:tcW w:w="7229" w:type="dxa"/>
          </w:tcPr>
          <w:p w14:paraId="411413B8" w14:textId="77777777" w:rsidR="00231707" w:rsidRDefault="00231707" w:rsidP="005E39DD">
            <w:pPr>
              <w:widowControl w:val="0"/>
              <w:tabs>
                <w:tab w:val="left" w:pos="0"/>
              </w:tabs>
            </w:pPr>
          </w:p>
          <w:p w14:paraId="411413B9" w14:textId="77777777" w:rsidR="00231707" w:rsidRDefault="00231707" w:rsidP="005E39DD">
            <w:pPr>
              <w:widowControl w:val="0"/>
              <w:tabs>
                <w:tab w:val="left" w:pos="0"/>
              </w:tabs>
            </w:pPr>
            <w:r w:rsidRPr="009C26FE">
              <w:rPr>
                <w:b/>
              </w:rPr>
              <w:t>II Jornadas de Actualización en Enfermedades Infecciosas</w:t>
            </w:r>
            <w:r>
              <w:t>.</w:t>
            </w:r>
          </w:p>
          <w:p w14:paraId="411413BA" w14:textId="77777777" w:rsidR="00231707" w:rsidRDefault="00231707" w:rsidP="005E39DD">
            <w:pPr>
              <w:widowControl w:val="0"/>
              <w:tabs>
                <w:tab w:val="left" w:pos="0"/>
              </w:tabs>
            </w:pPr>
            <w:r>
              <w:t>1,6 Créditos de la Comisión de Formación Continuada  de las Profesiones Sanitarias de la Comunidad de Madrid.</w:t>
            </w:r>
          </w:p>
        </w:tc>
      </w:tr>
      <w:tr w:rsidR="00231707" w14:paraId="411413C1" w14:textId="77777777" w:rsidTr="007F5969">
        <w:tc>
          <w:tcPr>
            <w:tcW w:w="1951" w:type="dxa"/>
          </w:tcPr>
          <w:p w14:paraId="411413BC" w14:textId="77777777" w:rsidR="00231707" w:rsidRDefault="00231707" w:rsidP="005E39DD">
            <w:pPr>
              <w:widowControl w:val="0"/>
              <w:tabs>
                <w:tab w:val="left" w:pos="0"/>
              </w:tabs>
              <w:jc w:val="center"/>
            </w:pPr>
          </w:p>
          <w:p w14:paraId="411413BD" w14:textId="77777777" w:rsidR="00231707" w:rsidRDefault="00231707" w:rsidP="005E39DD">
            <w:pPr>
              <w:widowControl w:val="0"/>
              <w:tabs>
                <w:tab w:val="left" w:pos="0"/>
              </w:tabs>
              <w:jc w:val="center"/>
            </w:pPr>
            <w:r>
              <w:t>2004</w:t>
            </w:r>
          </w:p>
        </w:tc>
        <w:tc>
          <w:tcPr>
            <w:tcW w:w="7229" w:type="dxa"/>
          </w:tcPr>
          <w:p w14:paraId="411413BE" w14:textId="77777777" w:rsidR="00231707" w:rsidRDefault="00231707" w:rsidP="005E39DD">
            <w:pPr>
              <w:widowControl w:val="0"/>
              <w:tabs>
                <w:tab w:val="left" w:pos="0"/>
              </w:tabs>
            </w:pPr>
          </w:p>
          <w:p w14:paraId="411413BF" w14:textId="77777777" w:rsidR="00231707" w:rsidRDefault="00231707" w:rsidP="005E39DD">
            <w:pPr>
              <w:widowControl w:val="0"/>
              <w:tabs>
                <w:tab w:val="left" w:pos="0"/>
              </w:tabs>
            </w:pPr>
            <w:r w:rsidRPr="009C26FE">
              <w:rPr>
                <w:b/>
              </w:rPr>
              <w:t xml:space="preserve">Curso de Formación: Centro </w:t>
            </w:r>
            <w:proofErr w:type="spellStart"/>
            <w:r w:rsidRPr="009C26FE">
              <w:rPr>
                <w:b/>
              </w:rPr>
              <w:t>Radiomédico</w:t>
            </w:r>
            <w:proofErr w:type="spellEnd"/>
            <w:r>
              <w:t>.</w:t>
            </w:r>
          </w:p>
          <w:p w14:paraId="411413C0" w14:textId="77777777" w:rsidR="00231707" w:rsidRDefault="00231707" w:rsidP="005E39DD">
            <w:pPr>
              <w:widowControl w:val="0"/>
              <w:tabs>
                <w:tab w:val="left" w:pos="0"/>
              </w:tabs>
            </w:pPr>
            <w:r>
              <w:t>Instituto Social de la Marina. Servicio de Sanidad Marítima y Prestaciones Sanitarias. Duración: 40 horas.</w:t>
            </w:r>
          </w:p>
        </w:tc>
      </w:tr>
      <w:tr w:rsidR="00231707" w14:paraId="411413C7" w14:textId="77777777" w:rsidTr="007F5969">
        <w:tc>
          <w:tcPr>
            <w:tcW w:w="1951" w:type="dxa"/>
          </w:tcPr>
          <w:p w14:paraId="411413C2" w14:textId="77777777" w:rsidR="00231707" w:rsidRDefault="00231707" w:rsidP="005E39DD">
            <w:pPr>
              <w:widowControl w:val="0"/>
              <w:tabs>
                <w:tab w:val="left" w:pos="0"/>
              </w:tabs>
              <w:jc w:val="center"/>
            </w:pPr>
          </w:p>
          <w:p w14:paraId="411413C3" w14:textId="77777777" w:rsidR="00231707" w:rsidRDefault="00231707" w:rsidP="005E39DD">
            <w:pPr>
              <w:widowControl w:val="0"/>
              <w:tabs>
                <w:tab w:val="left" w:pos="0"/>
              </w:tabs>
              <w:jc w:val="center"/>
            </w:pPr>
            <w:r>
              <w:t>1999</w:t>
            </w:r>
          </w:p>
        </w:tc>
        <w:tc>
          <w:tcPr>
            <w:tcW w:w="7229" w:type="dxa"/>
          </w:tcPr>
          <w:p w14:paraId="411413C4" w14:textId="77777777" w:rsidR="00231707" w:rsidRDefault="00231707" w:rsidP="005E39DD">
            <w:pPr>
              <w:widowControl w:val="0"/>
              <w:tabs>
                <w:tab w:val="left" w:pos="0"/>
              </w:tabs>
            </w:pPr>
          </w:p>
          <w:p w14:paraId="411413C5" w14:textId="77777777" w:rsidR="00231707" w:rsidRPr="009C26FE" w:rsidRDefault="00231707" w:rsidP="005E39DD">
            <w:pPr>
              <w:widowControl w:val="0"/>
              <w:tabs>
                <w:tab w:val="left" w:pos="0"/>
              </w:tabs>
              <w:rPr>
                <w:b/>
              </w:rPr>
            </w:pPr>
            <w:r w:rsidRPr="009C26FE">
              <w:rPr>
                <w:b/>
              </w:rPr>
              <w:t>Tumores Cerebrales: de la clínica al laboratorio.</w:t>
            </w:r>
          </w:p>
          <w:p w14:paraId="411413C6" w14:textId="77777777" w:rsidR="00231707" w:rsidRDefault="00231707" w:rsidP="005E39DD">
            <w:pPr>
              <w:widowControl w:val="0"/>
              <w:tabs>
                <w:tab w:val="left" w:pos="0"/>
              </w:tabs>
            </w:pPr>
            <w:r>
              <w:t>Cursos de Verano. Universidad Autónoma de Madrid. 20 horas.</w:t>
            </w:r>
          </w:p>
        </w:tc>
      </w:tr>
      <w:tr w:rsidR="00231707" w14:paraId="411413CD" w14:textId="77777777" w:rsidTr="007F5969">
        <w:tc>
          <w:tcPr>
            <w:tcW w:w="1951" w:type="dxa"/>
          </w:tcPr>
          <w:p w14:paraId="411413C8" w14:textId="77777777" w:rsidR="00231707" w:rsidRDefault="00231707" w:rsidP="005E39DD">
            <w:pPr>
              <w:widowControl w:val="0"/>
              <w:tabs>
                <w:tab w:val="left" w:pos="0"/>
              </w:tabs>
              <w:jc w:val="center"/>
            </w:pPr>
          </w:p>
          <w:p w14:paraId="411413C9" w14:textId="77777777" w:rsidR="00231707" w:rsidRDefault="00231707" w:rsidP="005E39DD">
            <w:pPr>
              <w:widowControl w:val="0"/>
              <w:tabs>
                <w:tab w:val="left" w:pos="0"/>
              </w:tabs>
              <w:jc w:val="center"/>
            </w:pPr>
            <w:r>
              <w:t>1998</w:t>
            </w:r>
          </w:p>
        </w:tc>
        <w:tc>
          <w:tcPr>
            <w:tcW w:w="7229" w:type="dxa"/>
          </w:tcPr>
          <w:p w14:paraId="411413CA" w14:textId="77777777" w:rsidR="00231707" w:rsidRDefault="00231707" w:rsidP="005E39DD">
            <w:pPr>
              <w:widowControl w:val="0"/>
              <w:tabs>
                <w:tab w:val="left" w:pos="0"/>
              </w:tabs>
            </w:pPr>
          </w:p>
          <w:p w14:paraId="411413CB" w14:textId="77777777" w:rsidR="00231707" w:rsidRPr="009C26FE" w:rsidRDefault="00231707" w:rsidP="005E39DD">
            <w:pPr>
              <w:widowControl w:val="0"/>
              <w:tabs>
                <w:tab w:val="left" w:pos="0"/>
              </w:tabs>
              <w:rPr>
                <w:b/>
              </w:rPr>
            </w:pPr>
            <w:r w:rsidRPr="009C26FE">
              <w:rPr>
                <w:b/>
              </w:rPr>
              <w:t>Curso de Citología Ginecológica</w:t>
            </w:r>
          </w:p>
          <w:p w14:paraId="411413CC" w14:textId="77777777" w:rsidR="00231707" w:rsidRDefault="00231707" w:rsidP="005E39DD">
            <w:pPr>
              <w:widowControl w:val="0"/>
              <w:tabs>
                <w:tab w:val="left" w:pos="0"/>
              </w:tabs>
            </w:pPr>
            <w:r>
              <w:t>Universidad Complutense de Madrid. Hospital del Aire.</w:t>
            </w:r>
          </w:p>
        </w:tc>
      </w:tr>
      <w:tr w:rsidR="00231707" w14:paraId="411413D3" w14:textId="77777777" w:rsidTr="007F5969">
        <w:tc>
          <w:tcPr>
            <w:tcW w:w="1951" w:type="dxa"/>
          </w:tcPr>
          <w:p w14:paraId="411413CE" w14:textId="77777777" w:rsidR="00231707" w:rsidRDefault="00231707" w:rsidP="005E39DD">
            <w:pPr>
              <w:widowControl w:val="0"/>
              <w:tabs>
                <w:tab w:val="left" w:pos="0"/>
              </w:tabs>
              <w:jc w:val="center"/>
            </w:pPr>
          </w:p>
          <w:p w14:paraId="411413CF" w14:textId="77777777" w:rsidR="00231707" w:rsidRDefault="00231707" w:rsidP="005E39DD">
            <w:pPr>
              <w:widowControl w:val="0"/>
              <w:tabs>
                <w:tab w:val="left" w:pos="0"/>
              </w:tabs>
              <w:jc w:val="center"/>
            </w:pPr>
            <w:r>
              <w:t>1998</w:t>
            </w:r>
          </w:p>
        </w:tc>
        <w:tc>
          <w:tcPr>
            <w:tcW w:w="7229" w:type="dxa"/>
          </w:tcPr>
          <w:p w14:paraId="411413D0" w14:textId="77777777" w:rsidR="00231707" w:rsidRPr="009C26FE" w:rsidRDefault="00231707" w:rsidP="005E39DD">
            <w:pPr>
              <w:widowControl w:val="0"/>
              <w:tabs>
                <w:tab w:val="left" w:pos="0"/>
              </w:tabs>
              <w:rPr>
                <w:i/>
              </w:rPr>
            </w:pPr>
          </w:p>
          <w:p w14:paraId="411413D1" w14:textId="77777777" w:rsidR="00231707" w:rsidRPr="009C26FE" w:rsidRDefault="00231707" w:rsidP="005E39DD">
            <w:pPr>
              <w:widowControl w:val="0"/>
              <w:tabs>
                <w:tab w:val="left" w:pos="0"/>
              </w:tabs>
              <w:rPr>
                <w:i/>
              </w:rPr>
            </w:pPr>
            <w:proofErr w:type="spellStart"/>
            <w:r w:rsidRPr="009C26FE">
              <w:rPr>
                <w:b/>
                <w:i/>
              </w:rPr>
              <w:t>Polimerase</w:t>
            </w:r>
            <w:proofErr w:type="spellEnd"/>
            <w:r w:rsidRPr="009C26FE">
              <w:rPr>
                <w:b/>
                <w:i/>
              </w:rPr>
              <w:t xml:space="preserve"> </w:t>
            </w:r>
            <w:proofErr w:type="spellStart"/>
            <w:r w:rsidRPr="009C26FE">
              <w:rPr>
                <w:b/>
                <w:i/>
              </w:rPr>
              <w:t>Chain</w:t>
            </w:r>
            <w:proofErr w:type="spellEnd"/>
            <w:r w:rsidRPr="009C26FE">
              <w:rPr>
                <w:b/>
                <w:i/>
              </w:rPr>
              <w:t xml:space="preserve"> </w:t>
            </w:r>
            <w:proofErr w:type="spellStart"/>
            <w:r w:rsidRPr="009C26FE">
              <w:rPr>
                <w:b/>
                <w:i/>
              </w:rPr>
              <w:t>Reaction</w:t>
            </w:r>
            <w:proofErr w:type="spellEnd"/>
            <w:r w:rsidRPr="009C26FE">
              <w:rPr>
                <w:i/>
              </w:rPr>
              <w:t>.</w:t>
            </w:r>
          </w:p>
          <w:p w14:paraId="411413D2" w14:textId="77777777" w:rsidR="00231707" w:rsidRDefault="00231707" w:rsidP="005E39DD">
            <w:pPr>
              <w:widowControl w:val="0"/>
              <w:tabs>
                <w:tab w:val="left" w:pos="0"/>
              </w:tabs>
            </w:pPr>
            <w:r>
              <w:t xml:space="preserve">Servicio de Anatomía Patológica. Departamento de Biología Molecular. Hospital del Aire. </w:t>
            </w:r>
          </w:p>
        </w:tc>
      </w:tr>
    </w:tbl>
    <w:p w14:paraId="411413D4" w14:textId="77777777" w:rsidR="00231707" w:rsidRDefault="00231707" w:rsidP="00267B2A">
      <w:pPr>
        <w:widowControl w:val="0"/>
        <w:tabs>
          <w:tab w:val="left" w:pos="0"/>
        </w:tabs>
      </w:pPr>
    </w:p>
    <w:p w14:paraId="411413D5" w14:textId="77777777" w:rsidR="00231707" w:rsidRDefault="0028739F" w:rsidP="00267B2A">
      <w:pPr>
        <w:widowControl w:val="0"/>
        <w:tabs>
          <w:tab w:val="left" w:pos="0"/>
        </w:tabs>
      </w:pPr>
      <w:r>
        <w:rPr>
          <w:noProof/>
          <w:lang w:val="en-US" w:eastAsia="en-US"/>
        </w:rPr>
        <w:pict w14:anchorId="411414B7">
          <v:shape id="Text Box 8" o:spid="_x0000_s1030" type="#_x0000_t202" style="position:absolute;margin-left:0;margin-top:2.45pt;width:450pt;height:18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" fillcolor="silver">
            <v:textbox>
              <w:txbxContent>
                <w:p w14:paraId="411414CB" w14:textId="77777777" w:rsidR="00866F74" w:rsidRPr="000E5498" w:rsidRDefault="00866F74" w:rsidP="00B45FB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BECAS Y PREMIOS</w:t>
                  </w:r>
                </w:p>
                <w:p w14:paraId="411414CC" w14:textId="77777777" w:rsidR="00866F74" w:rsidRDefault="00866F74" w:rsidP="00B45FBE"/>
              </w:txbxContent>
            </v:textbox>
          </v:shape>
        </w:pict>
      </w:r>
    </w:p>
    <w:p w14:paraId="411413D6" w14:textId="77777777" w:rsidR="00231707" w:rsidRDefault="00231707" w:rsidP="00267B2A">
      <w:pPr>
        <w:widowControl w:val="0"/>
        <w:tabs>
          <w:tab w:val="left" w:pos="0"/>
        </w:tabs>
      </w:pPr>
    </w:p>
    <w:p w14:paraId="411413D7" w14:textId="77777777" w:rsidR="00231707" w:rsidRDefault="00231707" w:rsidP="00267B2A">
      <w:pPr>
        <w:widowControl w:val="0"/>
        <w:tabs>
          <w:tab w:val="left" w:pos="0"/>
        </w:tabs>
      </w:pPr>
    </w:p>
    <w:p w14:paraId="411413D8" w14:textId="77777777" w:rsidR="00231707" w:rsidRDefault="00231707" w:rsidP="00676EA9">
      <w:pPr>
        <w:widowControl w:val="0"/>
        <w:tabs>
          <w:tab w:val="left" w:pos="0"/>
        </w:tabs>
        <w:ind w:firstLine="360"/>
        <w:rPr>
          <w:u w:val="single"/>
          <w:lang w:val="es-ES"/>
        </w:rPr>
      </w:pPr>
    </w:p>
    <w:tbl>
      <w:tblPr>
        <w:tblW w:w="8647" w:type="dxa"/>
        <w:tblInd w:w="250" w:type="dxa"/>
        <w:tblLook w:val="00A0" w:firstRow="1" w:lastRow="0" w:firstColumn="1" w:lastColumn="0" w:noHBand="0" w:noVBand="0"/>
      </w:tblPr>
      <w:tblGrid>
        <w:gridCol w:w="1276"/>
        <w:gridCol w:w="7371"/>
      </w:tblGrid>
      <w:tr w:rsidR="00231707" w:rsidRPr="0075727F" w14:paraId="411413DD" w14:textId="77777777" w:rsidTr="003315D1">
        <w:tc>
          <w:tcPr>
            <w:tcW w:w="1276" w:type="dxa"/>
          </w:tcPr>
          <w:p w14:paraId="411413D9" w14:textId="77777777" w:rsidR="00231707" w:rsidRDefault="00231707" w:rsidP="00887FF1">
            <w:pPr>
              <w:widowControl w:val="0"/>
              <w:tabs>
                <w:tab w:val="left" w:pos="0"/>
              </w:tabs>
              <w:jc w:val="center"/>
              <w:rPr>
                <w:lang w:val="es-ES"/>
              </w:rPr>
            </w:pPr>
            <w:r>
              <w:rPr>
                <w:lang w:val="es-ES"/>
              </w:rPr>
              <w:t>2011</w:t>
            </w:r>
          </w:p>
          <w:p w14:paraId="411413DA" w14:textId="77777777" w:rsidR="00231707" w:rsidRDefault="00231707" w:rsidP="00887FF1">
            <w:pPr>
              <w:widowControl w:val="0"/>
              <w:tabs>
                <w:tab w:val="left" w:pos="0"/>
              </w:tabs>
              <w:jc w:val="center"/>
              <w:rPr>
                <w:lang w:val="es-ES"/>
              </w:rPr>
            </w:pPr>
          </w:p>
        </w:tc>
        <w:tc>
          <w:tcPr>
            <w:tcW w:w="7371" w:type="dxa"/>
          </w:tcPr>
          <w:p w14:paraId="411413DB" w14:textId="77777777" w:rsidR="00231707" w:rsidRDefault="00231707" w:rsidP="00497696">
            <w:pPr>
              <w:widowControl w:val="0"/>
              <w:tabs>
                <w:tab w:val="left" w:pos="0"/>
              </w:tabs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Beca</w:t>
            </w:r>
            <w:proofErr w:type="spellEnd"/>
            <w:r>
              <w:rPr>
                <w:b/>
                <w:lang w:val="en-US"/>
              </w:rPr>
              <w:t xml:space="preserve"> para </w:t>
            </w:r>
            <w:proofErr w:type="spellStart"/>
            <w:r>
              <w:rPr>
                <w:b/>
                <w:lang w:val="en-US"/>
              </w:rPr>
              <w:t>participación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en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Pr="00BD64B6">
              <w:rPr>
                <w:b/>
                <w:lang w:val="en-US"/>
              </w:rPr>
              <w:t>FLIMS Workshop Methods in Clinical Cancer Research</w:t>
            </w:r>
          </w:p>
          <w:p w14:paraId="411413DC" w14:textId="77777777" w:rsidR="00231707" w:rsidRPr="003315D1" w:rsidRDefault="00231707" w:rsidP="00A7754B">
            <w:pPr>
              <w:widowControl w:val="0"/>
              <w:tabs>
                <w:tab w:val="left" w:pos="0"/>
              </w:tabs>
              <w:rPr>
                <w:b/>
                <w:lang w:val="en-US"/>
              </w:rPr>
            </w:pPr>
          </w:p>
        </w:tc>
      </w:tr>
      <w:tr w:rsidR="00231707" w:rsidRPr="003315D1" w14:paraId="411413E2" w14:textId="77777777" w:rsidTr="003315D1">
        <w:tc>
          <w:tcPr>
            <w:tcW w:w="1276" w:type="dxa"/>
          </w:tcPr>
          <w:p w14:paraId="411413DE" w14:textId="77777777" w:rsidR="00231707" w:rsidRPr="00887FF1" w:rsidRDefault="00231707" w:rsidP="00887FF1">
            <w:pPr>
              <w:widowControl w:val="0"/>
              <w:tabs>
                <w:tab w:val="left" w:pos="0"/>
              </w:tabs>
              <w:jc w:val="center"/>
              <w:rPr>
                <w:lang w:val="es-ES"/>
              </w:rPr>
            </w:pPr>
            <w:r>
              <w:rPr>
                <w:lang w:val="es-ES"/>
              </w:rPr>
              <w:t>2011</w:t>
            </w:r>
          </w:p>
        </w:tc>
        <w:tc>
          <w:tcPr>
            <w:tcW w:w="7371" w:type="dxa"/>
          </w:tcPr>
          <w:p w14:paraId="411413DF" w14:textId="77777777" w:rsidR="00231707" w:rsidRPr="003315D1" w:rsidRDefault="00231707" w:rsidP="00887FF1">
            <w:pPr>
              <w:widowControl w:val="0"/>
              <w:tabs>
                <w:tab w:val="left" w:pos="0"/>
              </w:tabs>
              <w:rPr>
                <w:b/>
                <w:lang w:val="en-US"/>
              </w:rPr>
            </w:pPr>
            <w:r w:rsidRPr="003315D1">
              <w:rPr>
                <w:b/>
                <w:lang w:val="en-US"/>
              </w:rPr>
              <w:t>American Society of Clinical Oncology Merit Award</w:t>
            </w:r>
          </w:p>
          <w:p w14:paraId="411413E0" w14:textId="77777777" w:rsidR="00231707" w:rsidRPr="003315D1" w:rsidRDefault="00231707" w:rsidP="00887FF1">
            <w:pPr>
              <w:widowControl w:val="0"/>
              <w:tabs>
                <w:tab w:val="left" w:pos="0"/>
              </w:tabs>
              <w:rPr>
                <w:lang w:val="en-US"/>
              </w:rPr>
            </w:pPr>
            <w:r w:rsidRPr="003315D1">
              <w:rPr>
                <w:lang w:val="en-US"/>
              </w:rPr>
              <w:t>ASCO 2011 Annual Meeting</w:t>
            </w:r>
          </w:p>
          <w:p w14:paraId="411413E1" w14:textId="77777777" w:rsidR="00231707" w:rsidRPr="003315D1" w:rsidRDefault="00231707" w:rsidP="00887FF1">
            <w:pPr>
              <w:widowControl w:val="0"/>
              <w:tabs>
                <w:tab w:val="left" w:pos="0"/>
              </w:tabs>
              <w:rPr>
                <w:b/>
                <w:lang w:val="en-US"/>
              </w:rPr>
            </w:pPr>
          </w:p>
        </w:tc>
      </w:tr>
      <w:tr w:rsidR="00231707" w14:paraId="411413E7" w14:textId="77777777" w:rsidTr="003315D1">
        <w:tc>
          <w:tcPr>
            <w:tcW w:w="1276" w:type="dxa"/>
          </w:tcPr>
          <w:p w14:paraId="411413E3" w14:textId="77777777" w:rsidR="00231707" w:rsidRPr="00887FF1" w:rsidRDefault="00231707" w:rsidP="00887FF1">
            <w:pPr>
              <w:widowControl w:val="0"/>
              <w:tabs>
                <w:tab w:val="left" w:pos="0"/>
              </w:tabs>
              <w:jc w:val="center"/>
              <w:rPr>
                <w:lang w:val="es-ES"/>
              </w:rPr>
            </w:pPr>
            <w:r w:rsidRPr="00887FF1">
              <w:rPr>
                <w:lang w:val="es-ES"/>
              </w:rPr>
              <w:t>2009</w:t>
            </w:r>
          </w:p>
        </w:tc>
        <w:tc>
          <w:tcPr>
            <w:tcW w:w="7371" w:type="dxa"/>
          </w:tcPr>
          <w:p w14:paraId="411413E4" w14:textId="77777777" w:rsidR="00231707" w:rsidRDefault="00231707" w:rsidP="00887FF1">
            <w:pPr>
              <w:widowControl w:val="0"/>
              <w:tabs>
                <w:tab w:val="left" w:pos="0"/>
              </w:tabs>
              <w:rPr>
                <w:lang w:val="es-ES"/>
              </w:rPr>
            </w:pPr>
            <w:r w:rsidRPr="00887FF1">
              <w:rPr>
                <w:b/>
                <w:lang w:val="es-ES"/>
              </w:rPr>
              <w:t>Beca al Residente Excelente (REX</w:t>
            </w:r>
            <w:r>
              <w:rPr>
                <w:b/>
                <w:lang w:val="es-ES"/>
              </w:rPr>
              <w:t>09</w:t>
            </w:r>
            <w:r w:rsidRPr="00887FF1">
              <w:rPr>
                <w:b/>
                <w:lang w:val="es-ES"/>
              </w:rPr>
              <w:t>).</w:t>
            </w:r>
            <w:r w:rsidRPr="00887FF1">
              <w:rPr>
                <w:lang w:val="es-ES"/>
              </w:rPr>
              <w:t xml:space="preserve"> </w:t>
            </w:r>
          </w:p>
          <w:p w14:paraId="411413E5" w14:textId="77777777" w:rsidR="00231707" w:rsidRDefault="00231707" w:rsidP="00887FF1">
            <w:pPr>
              <w:widowControl w:val="0"/>
              <w:tabs>
                <w:tab w:val="left" w:pos="0"/>
              </w:tabs>
              <w:rPr>
                <w:lang w:val="es-ES"/>
              </w:rPr>
            </w:pPr>
            <w:r w:rsidRPr="00887FF1">
              <w:rPr>
                <w:lang w:val="es-ES"/>
              </w:rPr>
              <w:t>Fundación Para la Investigación Biomédica del Hospital Universitario La Paz. Madrid.</w:t>
            </w:r>
          </w:p>
          <w:p w14:paraId="411413E6" w14:textId="77777777" w:rsidR="00231707" w:rsidRPr="00887FF1" w:rsidRDefault="00231707" w:rsidP="00887FF1">
            <w:pPr>
              <w:widowControl w:val="0"/>
              <w:tabs>
                <w:tab w:val="left" w:pos="0"/>
              </w:tabs>
              <w:rPr>
                <w:lang w:val="es-ES"/>
              </w:rPr>
            </w:pPr>
            <w:r>
              <w:rPr>
                <w:lang w:val="es-ES"/>
              </w:rPr>
              <w:t>Proyecto: Unidad de Oncología Traslacional y Desarrollo de Fármacos Antineoplásicos en el Hospital Universitario La Paz</w:t>
            </w:r>
          </w:p>
        </w:tc>
      </w:tr>
    </w:tbl>
    <w:p w14:paraId="411413E8" w14:textId="77777777" w:rsidR="00231707" w:rsidRDefault="00231707" w:rsidP="00676EA9">
      <w:pPr>
        <w:widowControl w:val="0"/>
        <w:tabs>
          <w:tab w:val="left" w:pos="0"/>
        </w:tabs>
        <w:ind w:firstLine="360"/>
        <w:rPr>
          <w:u w:val="single"/>
          <w:lang w:val="es-ES"/>
        </w:rPr>
      </w:pPr>
    </w:p>
    <w:p w14:paraId="411413E9" w14:textId="77777777" w:rsidR="00231707" w:rsidRDefault="00231707" w:rsidP="00676EA9">
      <w:pPr>
        <w:widowControl w:val="0"/>
        <w:tabs>
          <w:tab w:val="left" w:pos="0"/>
        </w:tabs>
        <w:ind w:firstLine="360"/>
        <w:rPr>
          <w:u w:val="single"/>
          <w:lang w:val="es-ES"/>
        </w:rPr>
      </w:pPr>
    </w:p>
    <w:p w14:paraId="411413EA" w14:textId="77777777" w:rsidR="00231707" w:rsidRPr="007D49DB" w:rsidRDefault="00231707" w:rsidP="007D49DB">
      <w:pPr>
        <w:widowControl w:val="0"/>
        <w:tabs>
          <w:tab w:val="left" w:pos="0"/>
        </w:tabs>
        <w:ind w:firstLine="360"/>
      </w:pPr>
      <w:r>
        <w:t xml:space="preserve">- </w:t>
      </w:r>
      <w:r w:rsidRPr="007D49DB">
        <w:t>Miembro de la Sociedad Española de Oncología Médica (2006)</w:t>
      </w:r>
    </w:p>
    <w:p w14:paraId="411413EB" w14:textId="77777777" w:rsidR="00231707" w:rsidRPr="007D49DB" w:rsidRDefault="00231707" w:rsidP="007D49DB">
      <w:pPr>
        <w:widowControl w:val="0"/>
        <w:tabs>
          <w:tab w:val="left" w:pos="0"/>
        </w:tabs>
        <w:ind w:firstLine="360"/>
      </w:pPr>
      <w:r>
        <w:t xml:space="preserve">- </w:t>
      </w:r>
      <w:r w:rsidRPr="007D49DB">
        <w:t xml:space="preserve">Miembro de la American </w:t>
      </w:r>
      <w:proofErr w:type="spellStart"/>
      <w:r w:rsidRPr="007D49DB">
        <w:t>Society</w:t>
      </w:r>
      <w:proofErr w:type="spellEnd"/>
      <w:r w:rsidRPr="007D49DB">
        <w:t xml:space="preserve"> </w:t>
      </w:r>
      <w:proofErr w:type="spellStart"/>
      <w:r w:rsidRPr="007D49DB">
        <w:t>of</w:t>
      </w:r>
      <w:proofErr w:type="spellEnd"/>
      <w:r w:rsidRPr="007D49DB">
        <w:t xml:space="preserve"> </w:t>
      </w:r>
      <w:proofErr w:type="spellStart"/>
      <w:r w:rsidRPr="007D49DB">
        <w:t>Clinical</w:t>
      </w:r>
      <w:proofErr w:type="spellEnd"/>
      <w:r w:rsidRPr="007D49DB">
        <w:t xml:space="preserve"> </w:t>
      </w:r>
      <w:proofErr w:type="spellStart"/>
      <w:r w:rsidRPr="007D49DB">
        <w:t>Oncology</w:t>
      </w:r>
      <w:proofErr w:type="spellEnd"/>
      <w:r w:rsidRPr="007D49DB">
        <w:t xml:space="preserve"> (2011)</w:t>
      </w:r>
    </w:p>
    <w:p w14:paraId="411413EC" w14:textId="77777777" w:rsidR="00231707" w:rsidRPr="007D49DB" w:rsidRDefault="00231707" w:rsidP="007D49DB">
      <w:pPr>
        <w:widowControl w:val="0"/>
        <w:tabs>
          <w:tab w:val="left" w:pos="0"/>
        </w:tabs>
        <w:ind w:firstLine="360"/>
      </w:pPr>
      <w:r>
        <w:t xml:space="preserve">- </w:t>
      </w:r>
      <w:r w:rsidRPr="007D49DB">
        <w:t xml:space="preserve">Miembro de la American </w:t>
      </w:r>
      <w:proofErr w:type="spellStart"/>
      <w:r w:rsidRPr="007D49DB">
        <w:t>Association</w:t>
      </w:r>
      <w:proofErr w:type="spellEnd"/>
      <w:r w:rsidRPr="007D49DB">
        <w:t xml:space="preserve"> </w:t>
      </w:r>
      <w:proofErr w:type="spellStart"/>
      <w:r w:rsidRPr="007D49DB">
        <w:t>for</w:t>
      </w:r>
      <w:proofErr w:type="spellEnd"/>
      <w:r w:rsidRPr="007D49DB">
        <w:t xml:space="preserve"> </w:t>
      </w:r>
      <w:proofErr w:type="spellStart"/>
      <w:r w:rsidRPr="007D49DB">
        <w:t>Cancer</w:t>
      </w:r>
      <w:proofErr w:type="spellEnd"/>
      <w:r w:rsidRPr="007D49DB">
        <w:t xml:space="preserve"> </w:t>
      </w:r>
      <w:proofErr w:type="spellStart"/>
      <w:r w:rsidRPr="007D49DB">
        <w:t>Research</w:t>
      </w:r>
      <w:proofErr w:type="spellEnd"/>
      <w:r w:rsidRPr="007D49DB">
        <w:t>. (2012)</w:t>
      </w:r>
    </w:p>
    <w:p w14:paraId="411413ED" w14:textId="77777777" w:rsidR="00231707" w:rsidRDefault="00231707" w:rsidP="00676EA9">
      <w:pPr>
        <w:widowControl w:val="0"/>
        <w:tabs>
          <w:tab w:val="left" w:pos="0"/>
        </w:tabs>
        <w:ind w:firstLine="360"/>
        <w:rPr>
          <w:lang w:val="es-ES"/>
        </w:rPr>
      </w:pPr>
      <w:r w:rsidRPr="007F5969">
        <w:rPr>
          <w:lang w:val="es-ES"/>
        </w:rPr>
        <w:t>- Miembro del Comité Ejecutivo de la Sección +MIR de la SEOM (2012-2014)</w:t>
      </w:r>
    </w:p>
    <w:p w14:paraId="411413EE" w14:textId="77777777" w:rsidR="00231707" w:rsidRPr="007F5969" w:rsidRDefault="00231707" w:rsidP="00676EA9">
      <w:pPr>
        <w:widowControl w:val="0"/>
        <w:tabs>
          <w:tab w:val="left" w:pos="0"/>
        </w:tabs>
        <w:ind w:firstLine="360"/>
        <w:rPr>
          <w:lang w:val="es-ES"/>
        </w:rPr>
      </w:pPr>
      <w:r>
        <w:rPr>
          <w:lang w:val="es-ES"/>
        </w:rPr>
        <w:t xml:space="preserve">- Miembro del Grupo Español de Investigación en </w:t>
      </w:r>
      <w:proofErr w:type="spellStart"/>
      <w:r>
        <w:rPr>
          <w:lang w:val="es-ES"/>
        </w:rPr>
        <w:t>Neurooncología</w:t>
      </w:r>
      <w:proofErr w:type="spellEnd"/>
      <w:r>
        <w:rPr>
          <w:lang w:val="es-ES"/>
        </w:rPr>
        <w:t xml:space="preserve"> (2012)</w:t>
      </w:r>
    </w:p>
    <w:p w14:paraId="411413EF" w14:textId="77777777" w:rsidR="00231707" w:rsidRDefault="00231707" w:rsidP="00676EA9">
      <w:pPr>
        <w:widowControl w:val="0"/>
        <w:tabs>
          <w:tab w:val="left" w:pos="0"/>
        </w:tabs>
        <w:ind w:firstLine="360"/>
        <w:rPr>
          <w:u w:val="single"/>
          <w:lang w:val="es-ES"/>
        </w:rPr>
      </w:pPr>
    </w:p>
    <w:p w14:paraId="411413F0" w14:textId="77777777" w:rsidR="00231707" w:rsidRDefault="0028739F" w:rsidP="00676EA9">
      <w:pPr>
        <w:widowControl w:val="0"/>
        <w:tabs>
          <w:tab w:val="left" w:pos="0"/>
        </w:tabs>
        <w:ind w:firstLine="360"/>
        <w:rPr>
          <w:u w:val="single"/>
          <w:lang w:val="es-ES"/>
        </w:rPr>
      </w:pPr>
      <w:r>
        <w:rPr>
          <w:noProof/>
          <w:lang w:val="en-US" w:eastAsia="en-US"/>
        </w:rPr>
        <w:pict w14:anchorId="411414B8">
          <v:shape id="Text Box 9" o:spid="_x0000_s1031" type="#_x0000_t202" style="position:absolute;left:0;text-align:left;margin-left:0;margin-top:5.55pt;width:450pt;height:18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" fillcolor="silver">
            <v:textbox>
              <w:txbxContent>
                <w:p w14:paraId="411414CD" w14:textId="77777777" w:rsidR="00866F74" w:rsidRPr="000E5498" w:rsidRDefault="00866F74" w:rsidP="007D4FF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IDIOMAS Y FORMACIÓN COMPLEMENTARIA</w:t>
                  </w:r>
                </w:p>
                <w:p w14:paraId="411414CE" w14:textId="77777777" w:rsidR="00866F74" w:rsidRDefault="00866F74" w:rsidP="007D4FFA"/>
              </w:txbxContent>
            </v:textbox>
          </v:shape>
        </w:pict>
      </w:r>
    </w:p>
    <w:p w14:paraId="411413F1" w14:textId="77777777" w:rsidR="00231707" w:rsidRDefault="00231707" w:rsidP="00676EA9">
      <w:pPr>
        <w:widowControl w:val="0"/>
        <w:tabs>
          <w:tab w:val="left" w:pos="0"/>
        </w:tabs>
        <w:ind w:firstLine="360"/>
        <w:rPr>
          <w:u w:val="single"/>
          <w:lang w:val="es-ES"/>
        </w:rPr>
      </w:pPr>
    </w:p>
    <w:p w14:paraId="411413F2" w14:textId="77777777" w:rsidR="00231707" w:rsidRDefault="00231707" w:rsidP="00676EA9">
      <w:pPr>
        <w:widowControl w:val="0"/>
        <w:tabs>
          <w:tab w:val="left" w:pos="0"/>
        </w:tabs>
        <w:ind w:firstLine="360"/>
        <w:rPr>
          <w:u w:val="single"/>
          <w:lang w:val="es-ES"/>
        </w:rPr>
      </w:pPr>
    </w:p>
    <w:tbl>
      <w:tblPr>
        <w:tblW w:w="8824" w:type="dxa"/>
        <w:tblLook w:val="01E0" w:firstRow="1" w:lastRow="1" w:firstColumn="1" w:lastColumn="1" w:noHBand="0" w:noVBand="0"/>
      </w:tblPr>
      <w:tblGrid>
        <w:gridCol w:w="1188"/>
        <w:gridCol w:w="7636"/>
      </w:tblGrid>
      <w:tr w:rsidR="00231707" w:rsidRPr="009C26FE" w14:paraId="411413F8" w14:textId="77777777" w:rsidTr="009C26FE">
        <w:tc>
          <w:tcPr>
            <w:tcW w:w="1188" w:type="dxa"/>
          </w:tcPr>
          <w:p w14:paraId="411413F3" w14:textId="77777777" w:rsidR="00231707" w:rsidRPr="002363E1" w:rsidRDefault="00231707" w:rsidP="009C26FE">
            <w:pPr>
              <w:widowControl w:val="0"/>
              <w:tabs>
                <w:tab w:val="left" w:pos="0"/>
              </w:tabs>
              <w:rPr>
                <w:u w:val="single"/>
                <w:lang w:val="es-ES"/>
              </w:rPr>
            </w:pPr>
          </w:p>
        </w:tc>
        <w:tc>
          <w:tcPr>
            <w:tcW w:w="7636" w:type="dxa"/>
          </w:tcPr>
          <w:p w14:paraId="411413F4" w14:textId="77777777" w:rsidR="00231707" w:rsidRPr="009C26FE" w:rsidRDefault="00231707" w:rsidP="009C26FE">
            <w:pPr>
              <w:widowControl w:val="0"/>
              <w:tabs>
                <w:tab w:val="left" w:pos="0"/>
              </w:tabs>
              <w:rPr>
                <w:lang w:val="es-ES"/>
              </w:rPr>
            </w:pPr>
          </w:p>
          <w:p w14:paraId="411413F5" w14:textId="77777777" w:rsidR="00231707" w:rsidRPr="009C26FE" w:rsidRDefault="00231707" w:rsidP="009C26FE">
            <w:pPr>
              <w:widowControl w:val="0"/>
              <w:tabs>
                <w:tab w:val="left" w:pos="0"/>
              </w:tabs>
              <w:rPr>
                <w:b/>
                <w:lang w:val="es-ES"/>
              </w:rPr>
            </w:pPr>
            <w:r w:rsidRPr="009C26FE">
              <w:rPr>
                <w:b/>
                <w:lang w:val="es-ES"/>
              </w:rPr>
              <w:t>Inglés</w:t>
            </w:r>
          </w:p>
          <w:p w14:paraId="411413F6" w14:textId="77777777" w:rsidR="00231707" w:rsidRDefault="00231707" w:rsidP="009C26FE">
            <w:pPr>
              <w:widowControl w:val="0"/>
              <w:tabs>
                <w:tab w:val="left" w:pos="0"/>
              </w:tabs>
              <w:rPr>
                <w:lang w:val="es-ES"/>
              </w:rPr>
            </w:pPr>
            <w:r w:rsidRPr="009C26FE">
              <w:rPr>
                <w:lang w:val="es-ES"/>
              </w:rPr>
              <w:t xml:space="preserve">Avanzado escrito y hablado. Cursado 10º curso de bachillerato (1994-1995) en EEUU, </w:t>
            </w:r>
            <w:proofErr w:type="spellStart"/>
            <w:r w:rsidRPr="009C26FE">
              <w:rPr>
                <w:i/>
                <w:lang w:val="es-ES"/>
              </w:rPr>
              <w:t>Travellers</w:t>
            </w:r>
            <w:proofErr w:type="spellEnd"/>
            <w:r w:rsidRPr="009C26FE">
              <w:rPr>
                <w:i/>
                <w:lang w:val="es-ES"/>
              </w:rPr>
              <w:t xml:space="preserve"> </w:t>
            </w:r>
            <w:proofErr w:type="spellStart"/>
            <w:r w:rsidRPr="009C26FE">
              <w:rPr>
                <w:i/>
                <w:lang w:val="es-ES"/>
              </w:rPr>
              <w:t>Rest</w:t>
            </w:r>
            <w:proofErr w:type="spellEnd"/>
            <w:r w:rsidRPr="009C26FE">
              <w:rPr>
                <w:i/>
                <w:lang w:val="es-ES"/>
              </w:rPr>
              <w:t xml:space="preserve"> High </w:t>
            </w:r>
            <w:proofErr w:type="spellStart"/>
            <w:r w:rsidRPr="009C26FE">
              <w:rPr>
                <w:i/>
                <w:lang w:val="es-ES"/>
              </w:rPr>
              <w:t>School</w:t>
            </w:r>
            <w:proofErr w:type="spellEnd"/>
            <w:r w:rsidRPr="009C26FE">
              <w:rPr>
                <w:lang w:val="es-ES"/>
              </w:rPr>
              <w:t>, Carolina del Sur</w:t>
            </w:r>
            <w:r>
              <w:rPr>
                <w:lang w:val="es-ES"/>
              </w:rPr>
              <w:t>, Estados Unidos</w:t>
            </w:r>
            <w:r w:rsidRPr="009C26FE">
              <w:rPr>
                <w:lang w:val="es-ES"/>
              </w:rPr>
              <w:t>.</w:t>
            </w:r>
          </w:p>
          <w:p w14:paraId="411413F7" w14:textId="77777777" w:rsidR="00231707" w:rsidRPr="009C26FE" w:rsidRDefault="00231707" w:rsidP="009C26FE">
            <w:pPr>
              <w:widowControl w:val="0"/>
              <w:tabs>
                <w:tab w:val="left" w:pos="0"/>
              </w:tabs>
              <w:rPr>
                <w:lang w:val="es-ES"/>
              </w:rPr>
            </w:pPr>
            <w:r>
              <w:rPr>
                <w:lang w:val="es-ES"/>
              </w:rPr>
              <w:t xml:space="preserve">16 meses de estancia (Enero 2010- Mayo 2011) en The Royal Marsden Hospital, Sutton, Reino Unido. </w:t>
            </w:r>
          </w:p>
        </w:tc>
      </w:tr>
      <w:tr w:rsidR="00231707" w:rsidRPr="009C26FE" w14:paraId="411413FF" w14:textId="77777777" w:rsidTr="009C26FE">
        <w:tc>
          <w:tcPr>
            <w:tcW w:w="1188" w:type="dxa"/>
          </w:tcPr>
          <w:p w14:paraId="411413F9" w14:textId="77777777" w:rsidR="00231707" w:rsidRPr="004423EF" w:rsidRDefault="00231707" w:rsidP="009C26FE">
            <w:pPr>
              <w:widowControl w:val="0"/>
              <w:tabs>
                <w:tab w:val="left" w:pos="0"/>
              </w:tabs>
              <w:rPr>
                <w:u w:val="single"/>
                <w:lang w:val="es-ES"/>
              </w:rPr>
            </w:pPr>
          </w:p>
        </w:tc>
        <w:tc>
          <w:tcPr>
            <w:tcW w:w="7636" w:type="dxa"/>
          </w:tcPr>
          <w:p w14:paraId="411413FA" w14:textId="77777777" w:rsidR="00231707" w:rsidRPr="009C26FE" w:rsidRDefault="00231707" w:rsidP="009C26FE">
            <w:pPr>
              <w:widowControl w:val="0"/>
              <w:tabs>
                <w:tab w:val="left" w:pos="0"/>
              </w:tabs>
              <w:rPr>
                <w:b/>
                <w:lang w:val="es-ES"/>
              </w:rPr>
            </w:pPr>
          </w:p>
          <w:p w14:paraId="411413FB" w14:textId="77777777" w:rsidR="00231707" w:rsidRPr="009C26FE" w:rsidRDefault="00231707" w:rsidP="009C26FE">
            <w:pPr>
              <w:widowControl w:val="0"/>
              <w:tabs>
                <w:tab w:val="left" w:pos="0"/>
              </w:tabs>
              <w:rPr>
                <w:b/>
                <w:lang w:val="es-ES"/>
              </w:rPr>
            </w:pPr>
            <w:r w:rsidRPr="009C26FE">
              <w:rPr>
                <w:b/>
                <w:lang w:val="es-ES"/>
              </w:rPr>
              <w:t xml:space="preserve">Informática </w:t>
            </w:r>
          </w:p>
          <w:p w14:paraId="411413FC" w14:textId="77777777" w:rsidR="00231707" w:rsidRPr="009C26FE" w:rsidRDefault="00231707" w:rsidP="009C26FE">
            <w:pPr>
              <w:widowControl w:val="0"/>
              <w:tabs>
                <w:tab w:val="left" w:pos="0"/>
              </w:tabs>
              <w:rPr>
                <w:lang w:val="es-ES"/>
              </w:rPr>
            </w:pPr>
            <w:r w:rsidRPr="009C26FE">
              <w:rPr>
                <w:lang w:val="es-ES"/>
              </w:rPr>
              <w:t>Nivel avanzado en procesadores de texto, hojas de cálculo y estadística informatizada. Realizados dos cursos avanzados en SPSS:</w:t>
            </w:r>
          </w:p>
          <w:p w14:paraId="411413FD" w14:textId="77777777" w:rsidR="00231707" w:rsidRPr="009C26FE" w:rsidRDefault="00231707" w:rsidP="009C26FE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rPr>
                <w:lang w:val="es-ES"/>
              </w:rPr>
            </w:pPr>
            <w:r w:rsidRPr="009C26FE">
              <w:rPr>
                <w:lang w:val="es-ES"/>
              </w:rPr>
              <w:t>Estadística de Ensayos Clínicos (2002). Universidad Complutense de Madrid.</w:t>
            </w:r>
          </w:p>
          <w:p w14:paraId="411413FE" w14:textId="77777777" w:rsidR="00231707" w:rsidRPr="009C26FE" w:rsidRDefault="00231707" w:rsidP="009C26FE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rPr>
                <w:lang w:val="es-ES"/>
              </w:rPr>
            </w:pPr>
            <w:r w:rsidRPr="009C26FE">
              <w:rPr>
                <w:lang w:val="es-ES"/>
              </w:rPr>
              <w:t>Estadística Informática (2003). Universidad Complutense de Madrid.</w:t>
            </w:r>
          </w:p>
        </w:tc>
      </w:tr>
    </w:tbl>
    <w:p w14:paraId="41141400" w14:textId="77777777" w:rsidR="00231707" w:rsidRDefault="00231707" w:rsidP="00F65589">
      <w:pPr>
        <w:widowControl w:val="0"/>
        <w:tabs>
          <w:tab w:val="left" w:pos="0"/>
        </w:tabs>
        <w:rPr>
          <w:lang w:val="es-ES"/>
        </w:rPr>
      </w:pPr>
    </w:p>
    <w:p w14:paraId="41141401" w14:textId="77777777" w:rsidR="00231707" w:rsidRDefault="0028739F" w:rsidP="00F65589">
      <w:pPr>
        <w:widowControl w:val="0"/>
        <w:tabs>
          <w:tab w:val="left" w:pos="0"/>
        </w:tabs>
        <w:rPr>
          <w:lang w:val="es-ES"/>
        </w:rPr>
      </w:pPr>
      <w:r>
        <w:rPr>
          <w:noProof/>
          <w:lang w:val="en-US" w:eastAsia="en-US"/>
        </w:rPr>
        <w:pict w14:anchorId="411414B9">
          <v:shape id="Text Box 10" o:spid="_x0000_s1032" type="#_x0000_t202" style="position:absolute;margin-left:-9pt;margin-top:2.55pt;width:450pt;height:18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" fillcolor="silver">
            <v:textbox>
              <w:txbxContent>
                <w:p w14:paraId="411414CF" w14:textId="77777777" w:rsidR="00866F74" w:rsidRPr="0083462E" w:rsidRDefault="00866F74" w:rsidP="00511824">
                  <w:pPr>
                    <w:jc w:val="center"/>
                    <w:rPr>
                      <w:b/>
                      <w:sz w:val="22"/>
                      <w:szCs w:val="22"/>
                      <w:lang w:val="es-ES"/>
                    </w:rPr>
                  </w:pPr>
                  <w:r>
                    <w:rPr>
                      <w:b/>
                      <w:sz w:val="22"/>
                      <w:szCs w:val="22"/>
                      <w:lang w:val="es-ES"/>
                    </w:rPr>
                    <w:t>ÁREAS DE INTERÉS EN INVESTIGACIÓN</w:t>
                  </w:r>
                </w:p>
              </w:txbxContent>
            </v:textbox>
          </v:shape>
        </w:pict>
      </w:r>
    </w:p>
    <w:p w14:paraId="41141402" w14:textId="77777777" w:rsidR="00231707" w:rsidRPr="006B6372" w:rsidRDefault="00231707" w:rsidP="00511824">
      <w:pPr>
        <w:ind w:left="360"/>
        <w:rPr>
          <w:lang w:val="es-ES"/>
        </w:rPr>
      </w:pPr>
    </w:p>
    <w:p w14:paraId="41141403" w14:textId="77777777" w:rsidR="00231707" w:rsidRPr="006B6372" w:rsidRDefault="00231707" w:rsidP="00511824">
      <w:pPr>
        <w:ind w:left="360"/>
        <w:rPr>
          <w:lang w:val="es-ES"/>
        </w:rPr>
      </w:pPr>
    </w:p>
    <w:tbl>
      <w:tblPr>
        <w:tblW w:w="8824" w:type="dxa"/>
        <w:tblLook w:val="01E0" w:firstRow="1" w:lastRow="1" w:firstColumn="1" w:lastColumn="1" w:noHBand="0" w:noVBand="0"/>
      </w:tblPr>
      <w:tblGrid>
        <w:gridCol w:w="1188"/>
        <w:gridCol w:w="7636"/>
      </w:tblGrid>
      <w:tr w:rsidR="00231707" w:rsidRPr="0075727F" w14:paraId="41141406" w14:textId="77777777" w:rsidTr="004512F8">
        <w:tc>
          <w:tcPr>
            <w:tcW w:w="1188" w:type="dxa"/>
          </w:tcPr>
          <w:p w14:paraId="41141404" w14:textId="77777777" w:rsidR="00231707" w:rsidRPr="0044692B" w:rsidRDefault="00231707" w:rsidP="004512F8">
            <w:pPr>
              <w:widowControl w:val="0"/>
              <w:tabs>
                <w:tab w:val="left" w:pos="0"/>
              </w:tabs>
              <w:rPr>
                <w:u w:val="single"/>
                <w:lang w:val="es-ES"/>
              </w:rPr>
            </w:pPr>
          </w:p>
        </w:tc>
        <w:tc>
          <w:tcPr>
            <w:tcW w:w="7636" w:type="dxa"/>
          </w:tcPr>
          <w:p w14:paraId="41141405" w14:textId="77777777" w:rsidR="00231707" w:rsidRPr="00793C6B" w:rsidRDefault="00231707" w:rsidP="004512F8">
            <w:pPr>
              <w:widowControl w:val="0"/>
              <w:tabs>
                <w:tab w:val="left" w:pos="0"/>
              </w:tabs>
              <w:rPr>
                <w:lang w:val="en-GB"/>
              </w:rPr>
            </w:pPr>
            <w:r>
              <w:rPr>
                <w:lang w:val="en-GB"/>
              </w:rPr>
              <w:t xml:space="preserve">Early </w:t>
            </w:r>
            <w:r w:rsidRPr="00793C6B">
              <w:rPr>
                <w:lang w:val="en-GB"/>
              </w:rPr>
              <w:t>Clinical Trials</w:t>
            </w:r>
            <w:r>
              <w:rPr>
                <w:lang w:val="en-GB"/>
              </w:rPr>
              <w:t>/Drug Development</w:t>
            </w:r>
          </w:p>
        </w:tc>
      </w:tr>
      <w:tr w:rsidR="00231707" w:rsidRPr="0075727F" w14:paraId="41141409" w14:textId="77777777" w:rsidTr="004512F8">
        <w:tc>
          <w:tcPr>
            <w:tcW w:w="1188" w:type="dxa"/>
          </w:tcPr>
          <w:p w14:paraId="41141407" w14:textId="77777777" w:rsidR="00231707" w:rsidRPr="00793C6B" w:rsidRDefault="00231707" w:rsidP="004512F8">
            <w:pPr>
              <w:widowControl w:val="0"/>
              <w:tabs>
                <w:tab w:val="left" w:pos="0"/>
              </w:tabs>
              <w:rPr>
                <w:u w:val="single"/>
                <w:lang w:val="en-GB"/>
              </w:rPr>
            </w:pPr>
          </w:p>
        </w:tc>
        <w:tc>
          <w:tcPr>
            <w:tcW w:w="7636" w:type="dxa"/>
          </w:tcPr>
          <w:p w14:paraId="41141408" w14:textId="77777777" w:rsidR="00231707" w:rsidRDefault="00231707" w:rsidP="004512F8">
            <w:pPr>
              <w:widowControl w:val="0"/>
              <w:tabs>
                <w:tab w:val="left" w:pos="0"/>
              </w:tabs>
              <w:rPr>
                <w:lang w:val="en-GB"/>
              </w:rPr>
            </w:pPr>
            <w:r>
              <w:rPr>
                <w:lang w:val="en-GB"/>
              </w:rPr>
              <w:t>Predictive Biomarkers in Early Clinical Trials</w:t>
            </w:r>
          </w:p>
        </w:tc>
      </w:tr>
      <w:tr w:rsidR="00231707" w:rsidRPr="0075727F" w14:paraId="4114140C" w14:textId="77777777" w:rsidTr="004512F8">
        <w:tc>
          <w:tcPr>
            <w:tcW w:w="1188" w:type="dxa"/>
          </w:tcPr>
          <w:p w14:paraId="4114140A" w14:textId="77777777" w:rsidR="00231707" w:rsidRPr="00793C6B" w:rsidRDefault="00231707" w:rsidP="004512F8">
            <w:pPr>
              <w:widowControl w:val="0"/>
              <w:tabs>
                <w:tab w:val="left" w:pos="0"/>
              </w:tabs>
              <w:rPr>
                <w:u w:val="single"/>
                <w:lang w:val="en-GB"/>
              </w:rPr>
            </w:pPr>
          </w:p>
        </w:tc>
        <w:tc>
          <w:tcPr>
            <w:tcW w:w="7636" w:type="dxa"/>
          </w:tcPr>
          <w:p w14:paraId="4114140B" w14:textId="77777777" w:rsidR="00231707" w:rsidRDefault="00231707" w:rsidP="008C077D">
            <w:pPr>
              <w:widowControl w:val="0"/>
              <w:tabs>
                <w:tab w:val="left" w:pos="0"/>
              </w:tabs>
              <w:rPr>
                <w:lang w:val="en-GB"/>
              </w:rPr>
            </w:pPr>
            <w:r w:rsidRPr="00793C6B">
              <w:rPr>
                <w:lang w:val="en-GB"/>
              </w:rPr>
              <w:t xml:space="preserve">Clinical and molecular factors to predict response in </w:t>
            </w:r>
            <w:proofErr w:type="spellStart"/>
            <w:r w:rsidR="00CB5C64">
              <w:rPr>
                <w:lang w:val="en-GB"/>
              </w:rPr>
              <w:t>colo</w:t>
            </w:r>
            <w:proofErr w:type="spellEnd"/>
            <w:r w:rsidR="00CB5C64">
              <w:rPr>
                <w:lang w:val="en-GB"/>
              </w:rPr>
              <w:t>-</w:t>
            </w:r>
            <w:r w:rsidRPr="00793C6B">
              <w:rPr>
                <w:lang w:val="en-GB"/>
              </w:rPr>
              <w:t xml:space="preserve">rectal cancer </w:t>
            </w:r>
            <w:r w:rsidR="008C077D">
              <w:rPr>
                <w:lang w:val="en-GB"/>
              </w:rPr>
              <w:t xml:space="preserve">and brain </w:t>
            </w:r>
            <w:proofErr w:type="spellStart"/>
            <w:r w:rsidR="008C077D">
              <w:rPr>
                <w:lang w:val="en-GB"/>
              </w:rPr>
              <w:t>tumors</w:t>
            </w:r>
            <w:proofErr w:type="spellEnd"/>
          </w:p>
        </w:tc>
      </w:tr>
    </w:tbl>
    <w:p w14:paraId="4114140D" w14:textId="77777777" w:rsidR="00231707" w:rsidRDefault="00231707" w:rsidP="00511824">
      <w:pPr>
        <w:ind w:left="360"/>
        <w:rPr>
          <w:lang w:val="en-GB"/>
        </w:rPr>
      </w:pPr>
    </w:p>
    <w:p w14:paraId="4114140E" w14:textId="77777777" w:rsidR="00231707" w:rsidRPr="00511824" w:rsidRDefault="00231707" w:rsidP="00511824">
      <w:pPr>
        <w:numPr>
          <w:ilvl w:val="0"/>
          <w:numId w:val="1"/>
        </w:numPr>
        <w:rPr>
          <w:b/>
          <w:lang w:val="en-GB"/>
        </w:rPr>
      </w:pPr>
      <w:r w:rsidRPr="00511824">
        <w:rPr>
          <w:b/>
          <w:lang w:val="en-GB"/>
        </w:rPr>
        <w:t>INVESTIGACIÓN CLÍNICA:</w:t>
      </w:r>
    </w:p>
    <w:p w14:paraId="4114140F" w14:textId="77777777" w:rsidR="00231707" w:rsidRDefault="00231707" w:rsidP="00511824">
      <w:pPr>
        <w:ind w:left="360"/>
        <w:rPr>
          <w:lang w:val="en-GB"/>
        </w:rPr>
      </w:pPr>
    </w:p>
    <w:tbl>
      <w:tblPr>
        <w:tblStyle w:val="Tablaconcuadrcula"/>
        <w:tblW w:w="9057" w:type="dxa"/>
        <w:tblLook w:val="04A0" w:firstRow="1" w:lastRow="0" w:firstColumn="1" w:lastColumn="0" w:noHBand="0" w:noVBand="1"/>
      </w:tblPr>
      <w:tblGrid>
        <w:gridCol w:w="817"/>
        <w:gridCol w:w="5954"/>
        <w:gridCol w:w="992"/>
        <w:gridCol w:w="1294"/>
      </w:tblGrid>
      <w:tr w:rsidR="008C077D" w14:paraId="41141414" w14:textId="77777777" w:rsidTr="00AA7916">
        <w:tc>
          <w:tcPr>
            <w:tcW w:w="817" w:type="dxa"/>
          </w:tcPr>
          <w:p w14:paraId="41141410" w14:textId="77777777" w:rsidR="008C077D" w:rsidRDefault="008C077D" w:rsidP="00AA7916">
            <w:pPr>
              <w:widowControl w:val="0"/>
              <w:tabs>
                <w:tab w:val="left" w:pos="0"/>
                <w:tab w:val="left" w:pos="2065"/>
              </w:tabs>
              <w:rPr>
                <w:b/>
                <w:lang w:val="es-ES"/>
              </w:rPr>
            </w:pPr>
            <w:r>
              <w:rPr>
                <w:b/>
                <w:lang w:val="es-ES"/>
              </w:rPr>
              <w:t>AÑO</w:t>
            </w:r>
          </w:p>
        </w:tc>
        <w:tc>
          <w:tcPr>
            <w:tcW w:w="5954" w:type="dxa"/>
          </w:tcPr>
          <w:p w14:paraId="41141411" w14:textId="77777777" w:rsidR="008C077D" w:rsidRDefault="008C077D" w:rsidP="00AA7916">
            <w:pPr>
              <w:widowControl w:val="0"/>
              <w:tabs>
                <w:tab w:val="left" w:pos="0"/>
                <w:tab w:val="left" w:pos="2065"/>
              </w:tabs>
              <w:rPr>
                <w:b/>
                <w:lang w:val="es-ES"/>
              </w:rPr>
            </w:pPr>
            <w:r>
              <w:rPr>
                <w:b/>
                <w:lang w:val="es-ES"/>
              </w:rPr>
              <w:t>TÍTULO</w:t>
            </w:r>
          </w:p>
        </w:tc>
        <w:tc>
          <w:tcPr>
            <w:tcW w:w="992" w:type="dxa"/>
          </w:tcPr>
          <w:p w14:paraId="41141412" w14:textId="77777777" w:rsidR="008C077D" w:rsidRDefault="008C077D" w:rsidP="00AA7916">
            <w:pPr>
              <w:widowControl w:val="0"/>
              <w:tabs>
                <w:tab w:val="left" w:pos="0"/>
                <w:tab w:val="left" w:pos="2065"/>
              </w:tabs>
              <w:rPr>
                <w:b/>
                <w:lang w:val="es-ES"/>
              </w:rPr>
            </w:pPr>
            <w:r>
              <w:rPr>
                <w:b/>
                <w:lang w:val="es-ES"/>
              </w:rPr>
              <w:t>FASE</w:t>
            </w:r>
          </w:p>
        </w:tc>
        <w:tc>
          <w:tcPr>
            <w:tcW w:w="1294" w:type="dxa"/>
          </w:tcPr>
          <w:p w14:paraId="41141413" w14:textId="77777777" w:rsidR="008C077D" w:rsidRDefault="008C077D" w:rsidP="00AA7916">
            <w:pPr>
              <w:widowControl w:val="0"/>
              <w:tabs>
                <w:tab w:val="left" w:pos="0"/>
                <w:tab w:val="left" w:pos="2065"/>
              </w:tabs>
              <w:rPr>
                <w:b/>
                <w:lang w:val="es-ES"/>
              </w:rPr>
            </w:pPr>
            <w:r>
              <w:rPr>
                <w:b/>
                <w:lang w:val="es-ES"/>
              </w:rPr>
              <w:t>PAPEL</w:t>
            </w:r>
          </w:p>
        </w:tc>
      </w:tr>
      <w:tr w:rsidR="008C077D" w14:paraId="41141419" w14:textId="77777777" w:rsidTr="00AA7916">
        <w:tc>
          <w:tcPr>
            <w:tcW w:w="817" w:type="dxa"/>
          </w:tcPr>
          <w:p w14:paraId="41141415" w14:textId="77777777" w:rsidR="008C077D" w:rsidRDefault="008C077D" w:rsidP="00AA7916">
            <w:pPr>
              <w:widowControl w:val="0"/>
              <w:tabs>
                <w:tab w:val="left" w:pos="0"/>
                <w:tab w:val="left" w:pos="2065"/>
              </w:tabs>
              <w:rPr>
                <w:b/>
                <w:lang w:val="es-ES"/>
              </w:rPr>
            </w:pPr>
            <w:r>
              <w:rPr>
                <w:b/>
                <w:lang w:val="es-ES"/>
              </w:rPr>
              <w:t>2014</w:t>
            </w:r>
          </w:p>
        </w:tc>
        <w:tc>
          <w:tcPr>
            <w:tcW w:w="5954" w:type="dxa"/>
          </w:tcPr>
          <w:p w14:paraId="41141416" w14:textId="77777777" w:rsidR="008C077D" w:rsidRPr="00A1170E" w:rsidRDefault="00A1170E" w:rsidP="00A1170E">
            <w:pPr>
              <w:widowControl w:val="0"/>
              <w:tabs>
                <w:tab w:val="left" w:pos="0"/>
                <w:tab w:val="left" w:pos="2065"/>
              </w:tabs>
              <w:rPr>
                <w:lang w:val="en-US"/>
              </w:rPr>
            </w:pPr>
            <w:r w:rsidRPr="00A1170E">
              <w:rPr>
                <w:bCs/>
                <w:lang w:val="en-US"/>
              </w:rPr>
              <w:t>Phase 1 Study to Evaluate the Safety, Pharmacokinetics, and Pharmacodynamics of</w:t>
            </w:r>
            <w:r>
              <w:rPr>
                <w:bCs/>
                <w:lang w:val="en-US"/>
              </w:rPr>
              <w:t xml:space="preserve"> </w:t>
            </w:r>
            <w:r w:rsidRPr="00A1170E">
              <w:rPr>
                <w:bCs/>
                <w:lang w:val="en-US"/>
              </w:rPr>
              <w:t>JNJ-42756493, a pan-Fibroblast Growth Factor Receptor (FGFR) Tyrosine Kinase</w:t>
            </w:r>
            <w:r>
              <w:rPr>
                <w:bCs/>
                <w:lang w:val="en-US"/>
              </w:rPr>
              <w:t xml:space="preserve"> </w:t>
            </w:r>
            <w:r w:rsidRPr="00A1170E">
              <w:rPr>
                <w:bCs/>
                <w:lang w:val="en-US"/>
              </w:rPr>
              <w:t>Inhibitor, in Subjects With</w:t>
            </w:r>
            <w:r>
              <w:rPr>
                <w:bCs/>
                <w:lang w:val="en-US"/>
              </w:rPr>
              <w:t xml:space="preserve"> A</w:t>
            </w:r>
            <w:r w:rsidRPr="00A1170E">
              <w:rPr>
                <w:bCs/>
                <w:lang w:val="en-US"/>
              </w:rPr>
              <w:t>dvanced or Refractory Solid Tumors or Lymphoma</w:t>
            </w:r>
          </w:p>
        </w:tc>
        <w:tc>
          <w:tcPr>
            <w:tcW w:w="992" w:type="dxa"/>
          </w:tcPr>
          <w:p w14:paraId="41141417" w14:textId="77777777" w:rsidR="008C077D" w:rsidRPr="00991327" w:rsidRDefault="008C077D" w:rsidP="00AA7916">
            <w:pPr>
              <w:widowControl w:val="0"/>
              <w:tabs>
                <w:tab w:val="left" w:pos="0"/>
                <w:tab w:val="left" w:pos="2065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1294" w:type="dxa"/>
          </w:tcPr>
          <w:p w14:paraId="41141418" w14:textId="77777777" w:rsidR="008C077D" w:rsidRDefault="008C077D" w:rsidP="00AA7916">
            <w:pPr>
              <w:widowControl w:val="0"/>
              <w:tabs>
                <w:tab w:val="left" w:pos="0"/>
                <w:tab w:val="left" w:pos="2065"/>
              </w:tabs>
              <w:rPr>
                <w:b/>
                <w:lang w:val="es-ES"/>
              </w:rPr>
            </w:pPr>
            <w:r>
              <w:rPr>
                <w:b/>
                <w:lang w:val="es-ES"/>
              </w:rPr>
              <w:t>Investigador Principal</w:t>
            </w:r>
          </w:p>
        </w:tc>
      </w:tr>
      <w:tr w:rsidR="008C077D" w14:paraId="4114141E" w14:textId="77777777" w:rsidTr="00AA7916">
        <w:tc>
          <w:tcPr>
            <w:tcW w:w="817" w:type="dxa"/>
          </w:tcPr>
          <w:p w14:paraId="4114141A" w14:textId="77777777" w:rsidR="008C077D" w:rsidRDefault="008C077D" w:rsidP="00AA7916">
            <w:pPr>
              <w:widowControl w:val="0"/>
              <w:tabs>
                <w:tab w:val="left" w:pos="0"/>
                <w:tab w:val="left" w:pos="2065"/>
              </w:tabs>
              <w:rPr>
                <w:b/>
                <w:lang w:val="es-ES"/>
              </w:rPr>
            </w:pPr>
            <w:r>
              <w:rPr>
                <w:b/>
                <w:lang w:val="es-ES"/>
              </w:rPr>
              <w:t>2014</w:t>
            </w:r>
          </w:p>
        </w:tc>
        <w:tc>
          <w:tcPr>
            <w:tcW w:w="5954" w:type="dxa"/>
          </w:tcPr>
          <w:p w14:paraId="4114141B" w14:textId="77777777" w:rsidR="008C077D" w:rsidRPr="008C077D" w:rsidRDefault="008C077D" w:rsidP="00AA7916">
            <w:pPr>
              <w:widowControl w:val="0"/>
              <w:tabs>
                <w:tab w:val="left" w:pos="0"/>
                <w:tab w:val="left" w:pos="2065"/>
              </w:tabs>
              <w:rPr>
                <w:lang w:val="en-US"/>
              </w:rPr>
            </w:pPr>
            <w:r w:rsidRPr="008C077D">
              <w:rPr>
                <w:lang w:val="en-US"/>
              </w:rPr>
              <w:t>Study Escalating Doses of PM01183 in Combination With Fixed Doxorubicin in Patients With Specific Advanced Unresectable Solid Tumors</w:t>
            </w:r>
          </w:p>
        </w:tc>
        <w:tc>
          <w:tcPr>
            <w:tcW w:w="992" w:type="dxa"/>
          </w:tcPr>
          <w:p w14:paraId="4114141C" w14:textId="77777777" w:rsidR="008C077D" w:rsidRPr="00991327" w:rsidRDefault="008C077D" w:rsidP="00AA7916">
            <w:pPr>
              <w:widowControl w:val="0"/>
              <w:tabs>
                <w:tab w:val="left" w:pos="0"/>
                <w:tab w:val="left" w:pos="2065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1294" w:type="dxa"/>
          </w:tcPr>
          <w:p w14:paraId="4114141D" w14:textId="77777777" w:rsidR="008C077D" w:rsidRDefault="008C077D" w:rsidP="00AA7916">
            <w:pPr>
              <w:widowControl w:val="0"/>
              <w:tabs>
                <w:tab w:val="left" w:pos="0"/>
                <w:tab w:val="left" w:pos="2065"/>
              </w:tabs>
              <w:rPr>
                <w:b/>
                <w:lang w:val="es-ES"/>
              </w:rPr>
            </w:pPr>
            <w:r>
              <w:rPr>
                <w:b/>
                <w:lang w:val="es-ES"/>
              </w:rPr>
              <w:t>Investigador Principal</w:t>
            </w:r>
          </w:p>
        </w:tc>
      </w:tr>
      <w:tr w:rsidR="008C077D" w14:paraId="41141423" w14:textId="77777777" w:rsidTr="00AA7916">
        <w:tc>
          <w:tcPr>
            <w:tcW w:w="817" w:type="dxa"/>
          </w:tcPr>
          <w:p w14:paraId="4114141F" w14:textId="77777777" w:rsidR="008C077D" w:rsidRDefault="008C077D" w:rsidP="00AA7916">
            <w:pPr>
              <w:widowControl w:val="0"/>
              <w:tabs>
                <w:tab w:val="left" w:pos="0"/>
                <w:tab w:val="left" w:pos="2065"/>
              </w:tabs>
              <w:rPr>
                <w:b/>
                <w:lang w:val="es-ES"/>
              </w:rPr>
            </w:pPr>
            <w:r>
              <w:rPr>
                <w:b/>
                <w:lang w:val="es-ES"/>
              </w:rPr>
              <w:t>2014</w:t>
            </w:r>
          </w:p>
        </w:tc>
        <w:tc>
          <w:tcPr>
            <w:tcW w:w="5954" w:type="dxa"/>
          </w:tcPr>
          <w:p w14:paraId="41141420" w14:textId="77777777" w:rsidR="008C077D" w:rsidRPr="008C077D" w:rsidRDefault="008C077D" w:rsidP="00AA7916">
            <w:pPr>
              <w:widowControl w:val="0"/>
              <w:tabs>
                <w:tab w:val="left" w:pos="0"/>
                <w:tab w:val="left" w:pos="2065"/>
              </w:tabs>
              <w:rPr>
                <w:lang w:val="en-US"/>
              </w:rPr>
            </w:pPr>
            <w:r w:rsidRPr="008C077D">
              <w:rPr>
                <w:lang w:val="en-US"/>
              </w:rPr>
              <w:t xml:space="preserve">An Open-Label, Phase 2 Study Of Neratinib In Patients With Solid Tumors With Somatic Human Epidermal Growth Factor Receptor (EGFR, HER2, HER3) Mutations Or </w:t>
            </w:r>
            <w:proofErr w:type="spellStart"/>
            <w:r w:rsidRPr="008C077D">
              <w:rPr>
                <w:lang w:val="en-US"/>
              </w:rPr>
              <w:t>Egfr</w:t>
            </w:r>
            <w:proofErr w:type="spellEnd"/>
            <w:r w:rsidRPr="008C077D">
              <w:rPr>
                <w:lang w:val="en-US"/>
              </w:rPr>
              <w:t xml:space="preserve"> Gene Amplification</w:t>
            </w:r>
          </w:p>
        </w:tc>
        <w:tc>
          <w:tcPr>
            <w:tcW w:w="992" w:type="dxa"/>
          </w:tcPr>
          <w:p w14:paraId="41141421" w14:textId="77777777" w:rsidR="008C077D" w:rsidRPr="00991327" w:rsidRDefault="008C077D" w:rsidP="00AA7916">
            <w:pPr>
              <w:widowControl w:val="0"/>
              <w:tabs>
                <w:tab w:val="left" w:pos="0"/>
                <w:tab w:val="left" w:pos="2065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1294" w:type="dxa"/>
          </w:tcPr>
          <w:p w14:paraId="41141422" w14:textId="77777777" w:rsidR="008C077D" w:rsidRDefault="008C077D" w:rsidP="00AA7916">
            <w:pPr>
              <w:widowControl w:val="0"/>
              <w:tabs>
                <w:tab w:val="left" w:pos="0"/>
                <w:tab w:val="left" w:pos="2065"/>
              </w:tabs>
              <w:rPr>
                <w:b/>
                <w:lang w:val="es-ES"/>
              </w:rPr>
            </w:pPr>
            <w:r>
              <w:rPr>
                <w:b/>
                <w:lang w:val="es-ES"/>
              </w:rPr>
              <w:t>Investigador Principal</w:t>
            </w:r>
          </w:p>
        </w:tc>
      </w:tr>
      <w:tr w:rsidR="008C077D" w14:paraId="41141428" w14:textId="77777777" w:rsidTr="00AA7916">
        <w:tc>
          <w:tcPr>
            <w:tcW w:w="817" w:type="dxa"/>
          </w:tcPr>
          <w:p w14:paraId="41141424" w14:textId="77777777" w:rsidR="008C077D" w:rsidRDefault="008C077D" w:rsidP="00AA7916">
            <w:pPr>
              <w:widowControl w:val="0"/>
              <w:tabs>
                <w:tab w:val="left" w:pos="0"/>
                <w:tab w:val="left" w:pos="2065"/>
              </w:tabs>
              <w:rPr>
                <w:b/>
                <w:lang w:val="es-ES"/>
              </w:rPr>
            </w:pPr>
            <w:r>
              <w:rPr>
                <w:b/>
                <w:lang w:val="es-ES"/>
              </w:rPr>
              <w:t>2014</w:t>
            </w:r>
          </w:p>
        </w:tc>
        <w:tc>
          <w:tcPr>
            <w:tcW w:w="5954" w:type="dxa"/>
          </w:tcPr>
          <w:p w14:paraId="41141425" w14:textId="77777777" w:rsidR="008C077D" w:rsidRPr="008C077D" w:rsidRDefault="008C077D" w:rsidP="00AA7916">
            <w:pPr>
              <w:widowControl w:val="0"/>
              <w:tabs>
                <w:tab w:val="left" w:pos="0"/>
                <w:tab w:val="left" w:pos="2065"/>
              </w:tabs>
              <w:rPr>
                <w:lang w:val="es-ES"/>
              </w:rPr>
            </w:pPr>
            <w:r w:rsidRPr="008C077D">
              <w:rPr>
                <w:lang w:val="es-ES"/>
              </w:rPr>
              <w:t xml:space="preserve">Ensayo Clínico De Seguridad Y Eficacia De Infusiones Repetidas De </w:t>
            </w:r>
            <w:proofErr w:type="spellStart"/>
            <w:r w:rsidRPr="008C077D">
              <w:rPr>
                <w:lang w:val="es-ES"/>
              </w:rPr>
              <w:t>Celyvir</w:t>
            </w:r>
            <w:proofErr w:type="spellEnd"/>
            <w:r w:rsidRPr="008C077D">
              <w:rPr>
                <w:lang w:val="es-ES"/>
              </w:rPr>
              <w:t xml:space="preserve"> En Niños Y Adultos Con Tumores Sólidos Metastásicos Y Refractarios.</w:t>
            </w:r>
          </w:p>
        </w:tc>
        <w:tc>
          <w:tcPr>
            <w:tcW w:w="992" w:type="dxa"/>
          </w:tcPr>
          <w:p w14:paraId="41141426" w14:textId="77777777" w:rsidR="008C077D" w:rsidRPr="008C077D" w:rsidRDefault="008C077D" w:rsidP="00AA7916">
            <w:pPr>
              <w:widowControl w:val="0"/>
              <w:tabs>
                <w:tab w:val="left" w:pos="0"/>
                <w:tab w:val="left" w:pos="2065"/>
              </w:tabs>
              <w:rPr>
                <w:b/>
                <w:lang w:val="es-ES"/>
              </w:rPr>
            </w:pPr>
            <w:r>
              <w:rPr>
                <w:b/>
                <w:lang w:val="es-ES"/>
              </w:rPr>
              <w:t>1</w:t>
            </w:r>
          </w:p>
        </w:tc>
        <w:tc>
          <w:tcPr>
            <w:tcW w:w="1294" w:type="dxa"/>
          </w:tcPr>
          <w:p w14:paraId="41141427" w14:textId="77777777" w:rsidR="008C077D" w:rsidRDefault="008C077D" w:rsidP="00AA7916">
            <w:pPr>
              <w:widowControl w:val="0"/>
              <w:tabs>
                <w:tab w:val="left" w:pos="0"/>
                <w:tab w:val="left" w:pos="2065"/>
              </w:tabs>
              <w:rPr>
                <w:b/>
                <w:lang w:val="es-ES"/>
              </w:rPr>
            </w:pPr>
            <w:r>
              <w:rPr>
                <w:b/>
                <w:lang w:val="es-ES"/>
              </w:rPr>
              <w:t>Investigador Principal</w:t>
            </w:r>
          </w:p>
        </w:tc>
      </w:tr>
      <w:tr w:rsidR="008C077D" w:rsidRPr="00991327" w14:paraId="4114142D" w14:textId="77777777" w:rsidTr="00AA7916">
        <w:tc>
          <w:tcPr>
            <w:tcW w:w="817" w:type="dxa"/>
          </w:tcPr>
          <w:p w14:paraId="41141429" w14:textId="77777777" w:rsidR="008C077D" w:rsidRDefault="008C077D" w:rsidP="00AA7916">
            <w:pPr>
              <w:widowControl w:val="0"/>
              <w:tabs>
                <w:tab w:val="left" w:pos="0"/>
                <w:tab w:val="left" w:pos="2065"/>
              </w:tabs>
              <w:rPr>
                <w:b/>
                <w:lang w:val="es-ES"/>
              </w:rPr>
            </w:pPr>
            <w:r>
              <w:rPr>
                <w:b/>
                <w:lang w:val="es-ES"/>
              </w:rPr>
              <w:t>2013</w:t>
            </w:r>
          </w:p>
        </w:tc>
        <w:tc>
          <w:tcPr>
            <w:tcW w:w="5954" w:type="dxa"/>
          </w:tcPr>
          <w:p w14:paraId="4114142A" w14:textId="77777777" w:rsidR="008C077D" w:rsidRPr="00991327" w:rsidRDefault="008C077D" w:rsidP="00AA7916">
            <w:pPr>
              <w:widowControl w:val="0"/>
              <w:tabs>
                <w:tab w:val="left" w:pos="0"/>
                <w:tab w:val="left" w:pos="2065"/>
              </w:tabs>
              <w:rPr>
                <w:lang w:val="en-US"/>
              </w:rPr>
            </w:pPr>
            <w:r w:rsidRPr="00991327">
              <w:rPr>
                <w:bCs/>
                <w:lang w:val="en-GB"/>
              </w:rPr>
              <w:t xml:space="preserve">An Open-Label, </w:t>
            </w:r>
            <w:proofErr w:type="spellStart"/>
            <w:r w:rsidRPr="00991327">
              <w:rPr>
                <w:bCs/>
                <w:lang w:val="en-GB"/>
              </w:rPr>
              <w:t>Multicenter</w:t>
            </w:r>
            <w:proofErr w:type="spellEnd"/>
            <w:r w:rsidRPr="00991327">
              <w:rPr>
                <w:bCs/>
                <w:lang w:val="en-GB"/>
              </w:rPr>
              <w:t xml:space="preserve">, Randomized Phase </w:t>
            </w:r>
            <w:proofErr w:type="spellStart"/>
            <w:r w:rsidRPr="00991327">
              <w:rPr>
                <w:bCs/>
                <w:lang w:val="en-GB"/>
              </w:rPr>
              <w:t>Ib</w:t>
            </w:r>
            <w:proofErr w:type="spellEnd"/>
            <w:r w:rsidRPr="00991327">
              <w:rPr>
                <w:bCs/>
                <w:lang w:val="en-GB"/>
              </w:rPr>
              <w:t xml:space="preserve">/II Study of </w:t>
            </w:r>
            <w:proofErr w:type="spellStart"/>
            <w:r w:rsidRPr="00991327">
              <w:rPr>
                <w:bCs/>
                <w:lang w:val="en-GB"/>
              </w:rPr>
              <w:lastRenderedPageBreak/>
              <w:t>Eribulin</w:t>
            </w:r>
            <w:proofErr w:type="spellEnd"/>
            <w:r w:rsidRPr="00991327">
              <w:rPr>
                <w:bCs/>
                <w:lang w:val="en-GB"/>
              </w:rPr>
              <w:t xml:space="preserve"> Mesylate Administered in Combination with Gemcitabine Plus Cisplatin Versus Gemcitabine Plus Cisplatin Alone as First-Line Therapy for Locally Advanced or Metastatic Bladder Cancer</w:t>
            </w:r>
          </w:p>
        </w:tc>
        <w:tc>
          <w:tcPr>
            <w:tcW w:w="992" w:type="dxa"/>
          </w:tcPr>
          <w:p w14:paraId="4114142B" w14:textId="77777777" w:rsidR="008C077D" w:rsidRPr="00991327" w:rsidRDefault="008C077D" w:rsidP="00AA7916">
            <w:pPr>
              <w:widowControl w:val="0"/>
              <w:tabs>
                <w:tab w:val="left" w:pos="0"/>
                <w:tab w:val="left" w:pos="2065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1-2</w:t>
            </w:r>
          </w:p>
        </w:tc>
        <w:tc>
          <w:tcPr>
            <w:tcW w:w="1294" w:type="dxa"/>
          </w:tcPr>
          <w:p w14:paraId="4114142C" w14:textId="77777777" w:rsidR="008C077D" w:rsidRPr="00991327" w:rsidRDefault="008C077D" w:rsidP="00AA7916">
            <w:pPr>
              <w:widowControl w:val="0"/>
              <w:tabs>
                <w:tab w:val="left" w:pos="0"/>
                <w:tab w:val="left" w:pos="2065"/>
              </w:tabs>
              <w:rPr>
                <w:b/>
                <w:lang w:val="en-US"/>
              </w:rPr>
            </w:pPr>
            <w:r>
              <w:rPr>
                <w:b/>
                <w:lang w:val="es-ES"/>
              </w:rPr>
              <w:t xml:space="preserve">Investigador </w:t>
            </w:r>
            <w:r>
              <w:rPr>
                <w:b/>
                <w:lang w:val="es-ES"/>
              </w:rPr>
              <w:lastRenderedPageBreak/>
              <w:t>Principal</w:t>
            </w:r>
          </w:p>
        </w:tc>
      </w:tr>
      <w:tr w:rsidR="008C077D" w:rsidRPr="00991327" w14:paraId="41141432" w14:textId="77777777" w:rsidTr="00AA7916">
        <w:tc>
          <w:tcPr>
            <w:tcW w:w="817" w:type="dxa"/>
          </w:tcPr>
          <w:p w14:paraId="4114142E" w14:textId="77777777" w:rsidR="008C077D" w:rsidRPr="00991327" w:rsidRDefault="008C077D" w:rsidP="00AA7916">
            <w:pPr>
              <w:widowControl w:val="0"/>
              <w:tabs>
                <w:tab w:val="left" w:pos="0"/>
                <w:tab w:val="left" w:pos="2065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2013</w:t>
            </w:r>
          </w:p>
        </w:tc>
        <w:tc>
          <w:tcPr>
            <w:tcW w:w="5954" w:type="dxa"/>
          </w:tcPr>
          <w:p w14:paraId="4114142F" w14:textId="77777777" w:rsidR="008C077D" w:rsidRPr="00991327" w:rsidRDefault="008C077D" w:rsidP="00AA7916">
            <w:pPr>
              <w:widowControl w:val="0"/>
              <w:tabs>
                <w:tab w:val="left" w:pos="0"/>
                <w:tab w:val="left" w:pos="2065"/>
              </w:tabs>
              <w:rPr>
                <w:lang w:val="en-US"/>
              </w:rPr>
            </w:pPr>
            <w:r w:rsidRPr="00991327">
              <w:rPr>
                <w:lang w:val="en-GB"/>
              </w:rPr>
              <w:t>A Study of Continuous Avastin (Bevacizumab) Treatment in Combination With Standard of Care Following Disease Progression in Patients With Glioblastoma”</w:t>
            </w:r>
          </w:p>
        </w:tc>
        <w:tc>
          <w:tcPr>
            <w:tcW w:w="992" w:type="dxa"/>
          </w:tcPr>
          <w:p w14:paraId="41141430" w14:textId="77777777" w:rsidR="008C077D" w:rsidRPr="00991327" w:rsidRDefault="008C077D" w:rsidP="00AA7916">
            <w:pPr>
              <w:widowControl w:val="0"/>
              <w:tabs>
                <w:tab w:val="left" w:pos="0"/>
                <w:tab w:val="left" w:pos="2065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1294" w:type="dxa"/>
          </w:tcPr>
          <w:p w14:paraId="41141431" w14:textId="77777777" w:rsidR="008C077D" w:rsidRPr="00991327" w:rsidRDefault="008C077D" w:rsidP="00AA7916">
            <w:pPr>
              <w:widowControl w:val="0"/>
              <w:tabs>
                <w:tab w:val="left" w:pos="0"/>
                <w:tab w:val="left" w:pos="2065"/>
              </w:tabs>
              <w:rPr>
                <w:b/>
                <w:lang w:val="en-US"/>
              </w:rPr>
            </w:pPr>
            <w:r>
              <w:rPr>
                <w:b/>
                <w:lang w:val="es-ES"/>
              </w:rPr>
              <w:t>Investigador Principal</w:t>
            </w:r>
          </w:p>
        </w:tc>
      </w:tr>
      <w:tr w:rsidR="008C077D" w:rsidRPr="00991327" w14:paraId="41141437" w14:textId="77777777" w:rsidTr="00AA7916">
        <w:tc>
          <w:tcPr>
            <w:tcW w:w="817" w:type="dxa"/>
          </w:tcPr>
          <w:p w14:paraId="41141433" w14:textId="77777777" w:rsidR="008C077D" w:rsidRPr="00991327" w:rsidRDefault="008C077D" w:rsidP="00AA7916">
            <w:pPr>
              <w:widowControl w:val="0"/>
              <w:tabs>
                <w:tab w:val="left" w:pos="0"/>
                <w:tab w:val="left" w:pos="2065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>2013</w:t>
            </w:r>
          </w:p>
        </w:tc>
        <w:tc>
          <w:tcPr>
            <w:tcW w:w="5954" w:type="dxa"/>
          </w:tcPr>
          <w:p w14:paraId="41141434" w14:textId="77777777" w:rsidR="008C077D" w:rsidRPr="00991327" w:rsidRDefault="008C077D" w:rsidP="00AA7916">
            <w:pPr>
              <w:widowControl w:val="0"/>
              <w:tabs>
                <w:tab w:val="left" w:pos="0"/>
                <w:tab w:val="left" w:pos="2065"/>
              </w:tabs>
              <w:rPr>
                <w:lang w:val="en-GB"/>
              </w:rPr>
            </w:pPr>
            <w:r w:rsidRPr="00991327">
              <w:rPr>
                <w:lang w:val="en-GB"/>
              </w:rPr>
              <w:t xml:space="preserve">A Study of the Effect of Vemurafenib on the Pharmacokinetics of </w:t>
            </w:r>
            <w:proofErr w:type="spellStart"/>
            <w:r w:rsidRPr="00991327">
              <w:rPr>
                <w:lang w:val="en-GB"/>
              </w:rPr>
              <w:t>Acenocoumarol</w:t>
            </w:r>
            <w:proofErr w:type="spellEnd"/>
            <w:r w:rsidRPr="00991327">
              <w:rPr>
                <w:lang w:val="en-GB"/>
              </w:rPr>
              <w:t xml:space="preserve"> in Patients With BRAFV600 Mutation-Positive Metastatic Malignancy”</w:t>
            </w:r>
          </w:p>
        </w:tc>
        <w:tc>
          <w:tcPr>
            <w:tcW w:w="992" w:type="dxa"/>
          </w:tcPr>
          <w:p w14:paraId="41141435" w14:textId="77777777" w:rsidR="008C077D" w:rsidRPr="00991327" w:rsidRDefault="008C077D" w:rsidP="00AA7916">
            <w:pPr>
              <w:widowControl w:val="0"/>
              <w:tabs>
                <w:tab w:val="left" w:pos="0"/>
                <w:tab w:val="left" w:pos="2065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1294" w:type="dxa"/>
          </w:tcPr>
          <w:p w14:paraId="41141436" w14:textId="77777777" w:rsidR="008C077D" w:rsidRPr="00991327" w:rsidRDefault="008C077D" w:rsidP="00AA7916">
            <w:pPr>
              <w:widowControl w:val="0"/>
              <w:tabs>
                <w:tab w:val="left" w:pos="0"/>
                <w:tab w:val="left" w:pos="2065"/>
              </w:tabs>
              <w:rPr>
                <w:b/>
                <w:lang w:val="en-US"/>
              </w:rPr>
            </w:pPr>
            <w:r>
              <w:rPr>
                <w:b/>
                <w:lang w:val="es-ES"/>
              </w:rPr>
              <w:t>Investigador Principal</w:t>
            </w:r>
          </w:p>
        </w:tc>
      </w:tr>
      <w:tr w:rsidR="008C077D" w:rsidRPr="00991327" w14:paraId="4114143C" w14:textId="77777777" w:rsidTr="00AA7916">
        <w:tc>
          <w:tcPr>
            <w:tcW w:w="817" w:type="dxa"/>
          </w:tcPr>
          <w:p w14:paraId="41141438" w14:textId="77777777" w:rsidR="008C077D" w:rsidRPr="00991327" w:rsidRDefault="008C077D" w:rsidP="00AA7916">
            <w:pPr>
              <w:widowControl w:val="0"/>
              <w:tabs>
                <w:tab w:val="left" w:pos="0"/>
                <w:tab w:val="left" w:pos="2065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>2012</w:t>
            </w:r>
          </w:p>
        </w:tc>
        <w:tc>
          <w:tcPr>
            <w:tcW w:w="5954" w:type="dxa"/>
          </w:tcPr>
          <w:p w14:paraId="41141439" w14:textId="77777777" w:rsidR="008C077D" w:rsidRPr="00511824" w:rsidRDefault="008C077D" w:rsidP="00AA7916">
            <w:pPr>
              <w:rPr>
                <w:lang w:val="en-GB"/>
              </w:rPr>
            </w:pPr>
            <w:r w:rsidRPr="00991327">
              <w:rPr>
                <w:lang w:val="en-GB"/>
              </w:rPr>
              <w:t xml:space="preserve">PDM08 Clinical Trial in Advanced Solid </w:t>
            </w:r>
            <w:proofErr w:type="spellStart"/>
            <w:r w:rsidRPr="00991327">
              <w:rPr>
                <w:lang w:val="en-GB"/>
              </w:rPr>
              <w:t>Tumors</w:t>
            </w:r>
            <w:proofErr w:type="spellEnd"/>
          </w:p>
        </w:tc>
        <w:tc>
          <w:tcPr>
            <w:tcW w:w="992" w:type="dxa"/>
          </w:tcPr>
          <w:p w14:paraId="4114143A" w14:textId="77777777" w:rsidR="008C077D" w:rsidRDefault="008C077D" w:rsidP="00AA7916">
            <w:pPr>
              <w:widowControl w:val="0"/>
              <w:tabs>
                <w:tab w:val="left" w:pos="0"/>
                <w:tab w:val="left" w:pos="2065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1294" w:type="dxa"/>
          </w:tcPr>
          <w:p w14:paraId="4114143B" w14:textId="77777777" w:rsidR="008C077D" w:rsidRPr="00991327" w:rsidRDefault="008C077D" w:rsidP="00AA7916">
            <w:pPr>
              <w:widowControl w:val="0"/>
              <w:tabs>
                <w:tab w:val="left" w:pos="0"/>
                <w:tab w:val="left" w:pos="2065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>Sub-</w:t>
            </w:r>
            <w:proofErr w:type="spellStart"/>
            <w:r>
              <w:rPr>
                <w:b/>
                <w:lang w:val="en-US"/>
              </w:rPr>
              <w:t>investigador</w:t>
            </w:r>
            <w:proofErr w:type="spellEnd"/>
          </w:p>
        </w:tc>
      </w:tr>
      <w:tr w:rsidR="008C077D" w:rsidRPr="00991327" w14:paraId="41141441" w14:textId="77777777" w:rsidTr="00AA7916">
        <w:tc>
          <w:tcPr>
            <w:tcW w:w="817" w:type="dxa"/>
          </w:tcPr>
          <w:p w14:paraId="4114143D" w14:textId="77777777" w:rsidR="008C077D" w:rsidRPr="00991327" w:rsidRDefault="008C077D" w:rsidP="00AA7916">
            <w:pPr>
              <w:widowControl w:val="0"/>
              <w:tabs>
                <w:tab w:val="left" w:pos="0"/>
                <w:tab w:val="left" w:pos="2065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>2011</w:t>
            </w:r>
          </w:p>
        </w:tc>
        <w:tc>
          <w:tcPr>
            <w:tcW w:w="5954" w:type="dxa"/>
          </w:tcPr>
          <w:p w14:paraId="4114143E" w14:textId="77777777" w:rsidR="008C077D" w:rsidRPr="00991327" w:rsidRDefault="008C077D" w:rsidP="00AA7916">
            <w:pPr>
              <w:rPr>
                <w:b/>
                <w:lang w:val="en-US"/>
              </w:rPr>
            </w:pPr>
            <w:r w:rsidRPr="00511824">
              <w:rPr>
                <w:lang w:val="en-GB"/>
              </w:rPr>
              <w:t xml:space="preserve">A phase I study to evaluate the safety and pharmacokinetics of ONX 0801 in advanced solid tumours ISRCTN79302332. </w:t>
            </w:r>
          </w:p>
        </w:tc>
        <w:tc>
          <w:tcPr>
            <w:tcW w:w="992" w:type="dxa"/>
          </w:tcPr>
          <w:p w14:paraId="4114143F" w14:textId="77777777" w:rsidR="008C077D" w:rsidRPr="00991327" w:rsidRDefault="008C077D" w:rsidP="00AA7916">
            <w:pPr>
              <w:widowControl w:val="0"/>
              <w:tabs>
                <w:tab w:val="left" w:pos="0"/>
                <w:tab w:val="left" w:pos="2065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1294" w:type="dxa"/>
          </w:tcPr>
          <w:p w14:paraId="41141440" w14:textId="77777777" w:rsidR="008C077D" w:rsidRPr="00991327" w:rsidRDefault="008C077D" w:rsidP="00AA7916">
            <w:pPr>
              <w:widowControl w:val="0"/>
              <w:tabs>
                <w:tab w:val="left" w:pos="0"/>
                <w:tab w:val="left" w:pos="2065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>Sub-</w:t>
            </w:r>
            <w:proofErr w:type="spellStart"/>
            <w:r>
              <w:rPr>
                <w:b/>
                <w:lang w:val="en-US"/>
              </w:rPr>
              <w:t>investigador</w:t>
            </w:r>
            <w:proofErr w:type="spellEnd"/>
          </w:p>
        </w:tc>
      </w:tr>
      <w:tr w:rsidR="008C077D" w:rsidRPr="00991327" w14:paraId="41141446" w14:textId="77777777" w:rsidTr="00AA7916">
        <w:tc>
          <w:tcPr>
            <w:tcW w:w="817" w:type="dxa"/>
          </w:tcPr>
          <w:p w14:paraId="41141442" w14:textId="77777777" w:rsidR="008C077D" w:rsidRPr="00991327" w:rsidRDefault="008C077D" w:rsidP="00AA7916">
            <w:pPr>
              <w:widowControl w:val="0"/>
              <w:tabs>
                <w:tab w:val="left" w:pos="0"/>
                <w:tab w:val="left" w:pos="2065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>2011</w:t>
            </w:r>
          </w:p>
        </w:tc>
        <w:tc>
          <w:tcPr>
            <w:tcW w:w="5954" w:type="dxa"/>
          </w:tcPr>
          <w:p w14:paraId="41141443" w14:textId="77777777" w:rsidR="008C077D" w:rsidRPr="00991327" w:rsidRDefault="008C077D" w:rsidP="00AA7916">
            <w:pPr>
              <w:rPr>
                <w:b/>
                <w:lang w:val="en-US"/>
              </w:rPr>
            </w:pPr>
            <w:r w:rsidRPr="00511824">
              <w:rPr>
                <w:lang w:val="en-GB"/>
              </w:rPr>
              <w:t xml:space="preserve">A Phase I, Randomised, 2 Period Cross Over Study to Determine the Comparative Bioavailability of Two Different Oral Formulations of AZD2281 in Cancer Patients With Advanced Solid Tumours. </w:t>
            </w:r>
            <w:r w:rsidRPr="00991327">
              <w:rPr>
                <w:lang w:val="en-US"/>
              </w:rPr>
              <w:t>NCT00777582.</w:t>
            </w:r>
          </w:p>
        </w:tc>
        <w:tc>
          <w:tcPr>
            <w:tcW w:w="992" w:type="dxa"/>
          </w:tcPr>
          <w:p w14:paraId="41141444" w14:textId="77777777" w:rsidR="008C077D" w:rsidRPr="00991327" w:rsidRDefault="008C077D" w:rsidP="00AA7916">
            <w:pPr>
              <w:widowControl w:val="0"/>
              <w:tabs>
                <w:tab w:val="left" w:pos="0"/>
                <w:tab w:val="left" w:pos="2065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1294" w:type="dxa"/>
          </w:tcPr>
          <w:p w14:paraId="41141445" w14:textId="77777777" w:rsidR="008C077D" w:rsidRPr="00991327" w:rsidRDefault="008C077D" w:rsidP="00AA7916">
            <w:pPr>
              <w:widowControl w:val="0"/>
              <w:tabs>
                <w:tab w:val="left" w:pos="0"/>
                <w:tab w:val="left" w:pos="2065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>Sub-</w:t>
            </w:r>
            <w:proofErr w:type="spellStart"/>
            <w:r>
              <w:rPr>
                <w:b/>
                <w:lang w:val="en-US"/>
              </w:rPr>
              <w:t>investigador</w:t>
            </w:r>
            <w:proofErr w:type="spellEnd"/>
          </w:p>
        </w:tc>
      </w:tr>
      <w:tr w:rsidR="008C077D" w:rsidRPr="00991327" w14:paraId="4114144B" w14:textId="77777777" w:rsidTr="00AA7916">
        <w:tc>
          <w:tcPr>
            <w:tcW w:w="817" w:type="dxa"/>
          </w:tcPr>
          <w:p w14:paraId="41141447" w14:textId="77777777" w:rsidR="008C077D" w:rsidRPr="00991327" w:rsidRDefault="008C077D" w:rsidP="00AA7916">
            <w:pPr>
              <w:widowControl w:val="0"/>
              <w:tabs>
                <w:tab w:val="left" w:pos="0"/>
                <w:tab w:val="left" w:pos="2065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>2011</w:t>
            </w:r>
          </w:p>
        </w:tc>
        <w:tc>
          <w:tcPr>
            <w:tcW w:w="5954" w:type="dxa"/>
          </w:tcPr>
          <w:p w14:paraId="41141448" w14:textId="77777777" w:rsidR="008C077D" w:rsidRPr="00991327" w:rsidRDefault="008C077D" w:rsidP="00AA7916">
            <w:pPr>
              <w:widowControl w:val="0"/>
              <w:tabs>
                <w:tab w:val="left" w:pos="0"/>
                <w:tab w:val="left" w:pos="2065"/>
              </w:tabs>
              <w:rPr>
                <w:b/>
                <w:lang w:val="en-US"/>
              </w:rPr>
            </w:pPr>
            <w:r w:rsidRPr="00511824">
              <w:rPr>
                <w:lang w:val="en-GB"/>
              </w:rPr>
              <w:t xml:space="preserve">An Open-label, Non-randomized, Dose Escalation, Safety and Pharmacokinetic Phase I Study of </w:t>
            </w:r>
            <w:proofErr w:type="spellStart"/>
            <w:r w:rsidRPr="00511824">
              <w:rPr>
                <w:lang w:val="en-GB"/>
              </w:rPr>
              <w:t>Ombrabulin</w:t>
            </w:r>
            <w:proofErr w:type="spellEnd"/>
            <w:r w:rsidRPr="00511824">
              <w:rPr>
                <w:lang w:val="en-GB"/>
              </w:rPr>
              <w:t xml:space="preserve"> (AVE8062) in Combination With Bevacizumab Administered by Intravenous Infusion Every 3 Weeks in Patients With Advanced Solid </w:t>
            </w:r>
            <w:proofErr w:type="spellStart"/>
            <w:r w:rsidRPr="00511824">
              <w:rPr>
                <w:lang w:val="en-GB"/>
              </w:rPr>
              <w:t>Tumors</w:t>
            </w:r>
            <w:proofErr w:type="spellEnd"/>
            <w:r w:rsidRPr="00511824">
              <w:rPr>
                <w:lang w:val="en-GB"/>
              </w:rPr>
              <w:t xml:space="preserve">. </w:t>
            </w:r>
            <w:r w:rsidRPr="00991327">
              <w:rPr>
                <w:lang w:val="en-US"/>
              </w:rPr>
              <w:t>NCT01193595</w:t>
            </w:r>
          </w:p>
        </w:tc>
        <w:tc>
          <w:tcPr>
            <w:tcW w:w="992" w:type="dxa"/>
          </w:tcPr>
          <w:p w14:paraId="41141449" w14:textId="77777777" w:rsidR="008C077D" w:rsidRPr="00991327" w:rsidRDefault="008C077D" w:rsidP="00AA7916">
            <w:pPr>
              <w:widowControl w:val="0"/>
              <w:tabs>
                <w:tab w:val="left" w:pos="0"/>
                <w:tab w:val="left" w:pos="2065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1294" w:type="dxa"/>
          </w:tcPr>
          <w:p w14:paraId="4114144A" w14:textId="77777777" w:rsidR="008C077D" w:rsidRPr="00991327" w:rsidRDefault="008C077D" w:rsidP="00AA7916">
            <w:pPr>
              <w:widowControl w:val="0"/>
              <w:tabs>
                <w:tab w:val="left" w:pos="0"/>
                <w:tab w:val="left" w:pos="2065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>Sub-</w:t>
            </w:r>
            <w:proofErr w:type="spellStart"/>
            <w:r>
              <w:rPr>
                <w:b/>
                <w:lang w:val="en-US"/>
              </w:rPr>
              <w:t>investigador</w:t>
            </w:r>
            <w:proofErr w:type="spellEnd"/>
          </w:p>
        </w:tc>
      </w:tr>
      <w:tr w:rsidR="008C077D" w:rsidRPr="00991327" w14:paraId="41141450" w14:textId="77777777" w:rsidTr="00AA7916">
        <w:tc>
          <w:tcPr>
            <w:tcW w:w="817" w:type="dxa"/>
          </w:tcPr>
          <w:p w14:paraId="4114144C" w14:textId="77777777" w:rsidR="008C077D" w:rsidRPr="00991327" w:rsidRDefault="008C077D" w:rsidP="00AA7916">
            <w:pPr>
              <w:widowControl w:val="0"/>
              <w:tabs>
                <w:tab w:val="left" w:pos="0"/>
                <w:tab w:val="left" w:pos="2065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>2011</w:t>
            </w:r>
          </w:p>
        </w:tc>
        <w:tc>
          <w:tcPr>
            <w:tcW w:w="5954" w:type="dxa"/>
          </w:tcPr>
          <w:p w14:paraId="4114144D" w14:textId="77777777" w:rsidR="008C077D" w:rsidRPr="00991327" w:rsidRDefault="008C077D" w:rsidP="00AA7916">
            <w:pPr>
              <w:rPr>
                <w:b/>
                <w:lang w:val="en-US"/>
              </w:rPr>
            </w:pPr>
            <w:r w:rsidRPr="00511824">
              <w:rPr>
                <w:lang w:val="en-GB"/>
              </w:rPr>
              <w:t xml:space="preserve">A Phase I Study of Oral MK2206 in Combination With Oral AZD6244 in Patients With Locally Advanced or Metastatic Solid </w:t>
            </w:r>
            <w:proofErr w:type="spellStart"/>
            <w:r w:rsidRPr="00511824">
              <w:rPr>
                <w:lang w:val="en-GB"/>
              </w:rPr>
              <w:t>Tumors</w:t>
            </w:r>
            <w:proofErr w:type="spellEnd"/>
            <w:r w:rsidRPr="00511824">
              <w:rPr>
                <w:lang w:val="en-GB"/>
              </w:rPr>
              <w:t xml:space="preserve">. </w:t>
            </w:r>
            <w:r w:rsidRPr="00991327">
              <w:rPr>
                <w:lang w:val="en-US"/>
              </w:rPr>
              <w:t>NCT01021748</w:t>
            </w:r>
          </w:p>
        </w:tc>
        <w:tc>
          <w:tcPr>
            <w:tcW w:w="992" w:type="dxa"/>
          </w:tcPr>
          <w:p w14:paraId="4114144E" w14:textId="77777777" w:rsidR="008C077D" w:rsidRPr="00991327" w:rsidRDefault="008C077D" w:rsidP="00AA7916">
            <w:pPr>
              <w:widowControl w:val="0"/>
              <w:tabs>
                <w:tab w:val="left" w:pos="0"/>
                <w:tab w:val="left" w:pos="2065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1294" w:type="dxa"/>
          </w:tcPr>
          <w:p w14:paraId="4114144F" w14:textId="77777777" w:rsidR="008C077D" w:rsidRPr="00991327" w:rsidRDefault="008C077D" w:rsidP="00AA7916">
            <w:pPr>
              <w:widowControl w:val="0"/>
              <w:tabs>
                <w:tab w:val="left" w:pos="0"/>
                <w:tab w:val="left" w:pos="2065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>Sub-</w:t>
            </w:r>
            <w:proofErr w:type="spellStart"/>
            <w:r>
              <w:rPr>
                <w:b/>
                <w:lang w:val="en-US"/>
              </w:rPr>
              <w:t>investigador</w:t>
            </w:r>
            <w:proofErr w:type="spellEnd"/>
          </w:p>
        </w:tc>
      </w:tr>
      <w:tr w:rsidR="008C077D" w:rsidRPr="00991327" w14:paraId="41141455" w14:textId="77777777" w:rsidTr="00AA7916">
        <w:tc>
          <w:tcPr>
            <w:tcW w:w="817" w:type="dxa"/>
          </w:tcPr>
          <w:p w14:paraId="41141451" w14:textId="77777777" w:rsidR="008C077D" w:rsidRPr="00991327" w:rsidRDefault="008C077D" w:rsidP="00AA7916">
            <w:pPr>
              <w:widowControl w:val="0"/>
              <w:tabs>
                <w:tab w:val="left" w:pos="0"/>
                <w:tab w:val="left" w:pos="2065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>2010</w:t>
            </w:r>
          </w:p>
        </w:tc>
        <w:tc>
          <w:tcPr>
            <w:tcW w:w="5954" w:type="dxa"/>
          </w:tcPr>
          <w:p w14:paraId="41141452" w14:textId="77777777" w:rsidR="008C077D" w:rsidRPr="00991327" w:rsidRDefault="008C077D" w:rsidP="00AA7916">
            <w:pPr>
              <w:rPr>
                <w:b/>
                <w:lang w:val="en-US"/>
              </w:rPr>
            </w:pPr>
            <w:r w:rsidRPr="006B6372">
              <w:rPr>
                <w:bCs/>
                <w:lang w:val="en-US"/>
              </w:rPr>
              <w:t xml:space="preserve">Trial Exploring </w:t>
            </w:r>
            <w:proofErr w:type="spellStart"/>
            <w:r w:rsidRPr="006B6372">
              <w:rPr>
                <w:bCs/>
                <w:lang w:val="en-US"/>
              </w:rPr>
              <w:t>Afatinib</w:t>
            </w:r>
            <w:proofErr w:type="spellEnd"/>
            <w:r w:rsidRPr="006B6372">
              <w:rPr>
                <w:bCs/>
                <w:lang w:val="en-US"/>
              </w:rPr>
              <w:t xml:space="preserve"> (BIBW 2992) + Paclitaxel (Part A), </w:t>
            </w:r>
            <w:proofErr w:type="spellStart"/>
            <w:r w:rsidRPr="006B6372">
              <w:rPr>
                <w:bCs/>
                <w:lang w:val="en-US"/>
              </w:rPr>
              <w:t>Afatinib</w:t>
            </w:r>
            <w:proofErr w:type="spellEnd"/>
            <w:r w:rsidRPr="006B6372">
              <w:rPr>
                <w:bCs/>
                <w:lang w:val="en-US"/>
              </w:rPr>
              <w:t xml:space="preserve"> + Paclitaxel + Bevacizumab (Part B), </w:t>
            </w:r>
            <w:proofErr w:type="spellStart"/>
            <w:r w:rsidRPr="006B6372">
              <w:rPr>
                <w:bCs/>
                <w:lang w:val="en-US"/>
              </w:rPr>
              <w:t>Afatinib</w:t>
            </w:r>
            <w:proofErr w:type="spellEnd"/>
            <w:r w:rsidRPr="006B6372">
              <w:rPr>
                <w:bCs/>
                <w:lang w:val="en-US"/>
              </w:rPr>
              <w:t xml:space="preserve"> + Carboplatin (Part C) and </w:t>
            </w:r>
            <w:proofErr w:type="spellStart"/>
            <w:r w:rsidRPr="006B6372">
              <w:rPr>
                <w:bCs/>
                <w:lang w:val="en-US"/>
              </w:rPr>
              <w:t>Afatinib</w:t>
            </w:r>
            <w:proofErr w:type="spellEnd"/>
            <w:r w:rsidRPr="006B6372">
              <w:rPr>
                <w:bCs/>
                <w:lang w:val="en-US"/>
              </w:rPr>
              <w:t>+ Paclitaxel +</w:t>
            </w:r>
            <w:proofErr w:type="gramStart"/>
            <w:r w:rsidRPr="006B6372">
              <w:rPr>
                <w:bCs/>
                <w:lang w:val="en-US"/>
              </w:rPr>
              <w:t>Carboplatin(</w:t>
            </w:r>
            <w:proofErr w:type="gramEnd"/>
            <w:r w:rsidRPr="006B6372">
              <w:rPr>
                <w:bCs/>
                <w:lang w:val="en-US"/>
              </w:rPr>
              <w:t xml:space="preserve">Part D) in Patients With Advanced Solid </w:t>
            </w:r>
            <w:proofErr w:type="spellStart"/>
            <w:r w:rsidRPr="006B6372">
              <w:rPr>
                <w:bCs/>
                <w:lang w:val="en-US"/>
              </w:rPr>
              <w:t>Tumours</w:t>
            </w:r>
            <w:proofErr w:type="spellEnd"/>
            <w:r w:rsidRPr="006B6372">
              <w:rPr>
                <w:bCs/>
                <w:lang w:val="en-US"/>
              </w:rPr>
              <w:t xml:space="preserve">. </w:t>
            </w:r>
            <w:r w:rsidRPr="00991327">
              <w:rPr>
                <w:bCs/>
                <w:lang w:val="en-US"/>
              </w:rPr>
              <w:t>NCT00809133</w:t>
            </w:r>
          </w:p>
        </w:tc>
        <w:tc>
          <w:tcPr>
            <w:tcW w:w="992" w:type="dxa"/>
          </w:tcPr>
          <w:p w14:paraId="41141453" w14:textId="77777777" w:rsidR="008C077D" w:rsidRPr="00991327" w:rsidRDefault="008C077D" w:rsidP="00AA7916">
            <w:pPr>
              <w:widowControl w:val="0"/>
              <w:tabs>
                <w:tab w:val="left" w:pos="0"/>
                <w:tab w:val="left" w:pos="2065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1294" w:type="dxa"/>
          </w:tcPr>
          <w:p w14:paraId="41141454" w14:textId="77777777" w:rsidR="008C077D" w:rsidRPr="00991327" w:rsidRDefault="008C077D" w:rsidP="00AA7916">
            <w:pPr>
              <w:widowControl w:val="0"/>
              <w:tabs>
                <w:tab w:val="left" w:pos="0"/>
                <w:tab w:val="left" w:pos="2065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>Sub-</w:t>
            </w:r>
            <w:proofErr w:type="spellStart"/>
            <w:r>
              <w:rPr>
                <w:b/>
                <w:lang w:val="en-US"/>
              </w:rPr>
              <w:t>investigador</w:t>
            </w:r>
            <w:proofErr w:type="spellEnd"/>
          </w:p>
        </w:tc>
      </w:tr>
      <w:tr w:rsidR="008C077D" w:rsidRPr="00991327" w14:paraId="4114145A" w14:textId="77777777" w:rsidTr="00AA7916">
        <w:tc>
          <w:tcPr>
            <w:tcW w:w="817" w:type="dxa"/>
          </w:tcPr>
          <w:p w14:paraId="41141456" w14:textId="77777777" w:rsidR="008C077D" w:rsidRPr="00991327" w:rsidRDefault="008C077D" w:rsidP="00AA7916">
            <w:pPr>
              <w:widowControl w:val="0"/>
              <w:tabs>
                <w:tab w:val="left" w:pos="0"/>
                <w:tab w:val="left" w:pos="2065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>2010</w:t>
            </w:r>
          </w:p>
        </w:tc>
        <w:tc>
          <w:tcPr>
            <w:tcW w:w="5954" w:type="dxa"/>
          </w:tcPr>
          <w:p w14:paraId="41141457" w14:textId="77777777" w:rsidR="008C077D" w:rsidRPr="00991327" w:rsidRDefault="008C077D" w:rsidP="00AA7916">
            <w:pPr>
              <w:rPr>
                <w:b/>
                <w:lang w:val="en-US"/>
              </w:rPr>
            </w:pPr>
            <w:r w:rsidRPr="00511824">
              <w:rPr>
                <w:bCs/>
                <w:lang w:val="en-GB"/>
              </w:rPr>
              <w:t xml:space="preserve">A Dose-Finding Study of E7050 Administered Orally to Patients With Advanced Solid </w:t>
            </w:r>
            <w:proofErr w:type="spellStart"/>
            <w:r w:rsidRPr="00511824">
              <w:rPr>
                <w:bCs/>
                <w:lang w:val="en-GB"/>
              </w:rPr>
              <w:t>Tumors</w:t>
            </w:r>
            <w:proofErr w:type="spellEnd"/>
            <w:r w:rsidRPr="00511824">
              <w:rPr>
                <w:bCs/>
                <w:lang w:val="en-GB"/>
              </w:rPr>
              <w:t xml:space="preserve">. </w:t>
            </w:r>
            <w:r w:rsidRPr="0052669D">
              <w:rPr>
                <w:bCs/>
                <w:lang w:val="en-GB"/>
              </w:rPr>
              <w:t>NCT00869895</w:t>
            </w:r>
          </w:p>
        </w:tc>
        <w:tc>
          <w:tcPr>
            <w:tcW w:w="992" w:type="dxa"/>
          </w:tcPr>
          <w:p w14:paraId="41141458" w14:textId="77777777" w:rsidR="008C077D" w:rsidRPr="00991327" w:rsidRDefault="008C077D" w:rsidP="00AA7916">
            <w:pPr>
              <w:widowControl w:val="0"/>
              <w:tabs>
                <w:tab w:val="left" w:pos="0"/>
                <w:tab w:val="left" w:pos="2065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1294" w:type="dxa"/>
          </w:tcPr>
          <w:p w14:paraId="41141459" w14:textId="77777777" w:rsidR="008C077D" w:rsidRPr="00991327" w:rsidRDefault="008C077D" w:rsidP="00AA7916">
            <w:pPr>
              <w:widowControl w:val="0"/>
              <w:tabs>
                <w:tab w:val="left" w:pos="0"/>
                <w:tab w:val="left" w:pos="2065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>Sub-</w:t>
            </w:r>
            <w:proofErr w:type="spellStart"/>
            <w:r>
              <w:rPr>
                <w:b/>
                <w:lang w:val="en-US"/>
              </w:rPr>
              <w:t>investigador</w:t>
            </w:r>
            <w:proofErr w:type="spellEnd"/>
          </w:p>
        </w:tc>
      </w:tr>
    </w:tbl>
    <w:p w14:paraId="4114145B" w14:textId="77777777" w:rsidR="008C077D" w:rsidRDefault="008C077D" w:rsidP="00F36872">
      <w:pPr>
        <w:ind w:left="720"/>
        <w:rPr>
          <w:lang w:val="es-ES"/>
        </w:rPr>
      </w:pPr>
    </w:p>
    <w:p w14:paraId="4114145C" w14:textId="77777777" w:rsidR="008C077D" w:rsidRDefault="008C077D" w:rsidP="00F36872">
      <w:pPr>
        <w:ind w:left="720"/>
        <w:rPr>
          <w:lang w:val="es-ES"/>
        </w:rPr>
      </w:pPr>
    </w:p>
    <w:p w14:paraId="4114145D" w14:textId="77777777" w:rsidR="008C077D" w:rsidRDefault="008C077D" w:rsidP="00F36872">
      <w:pPr>
        <w:ind w:left="720"/>
        <w:rPr>
          <w:lang w:val="en-GB"/>
        </w:rPr>
      </w:pPr>
    </w:p>
    <w:p w14:paraId="4114145E" w14:textId="77777777" w:rsidR="00231707" w:rsidRDefault="00231707" w:rsidP="00511824">
      <w:pPr>
        <w:numPr>
          <w:ilvl w:val="0"/>
          <w:numId w:val="1"/>
        </w:numPr>
        <w:rPr>
          <w:lang w:val="es-ES"/>
        </w:rPr>
      </w:pPr>
      <w:r w:rsidRPr="00511824">
        <w:rPr>
          <w:lang w:val="es-ES"/>
        </w:rPr>
        <w:t>Miembro de la base datos Europea de Fases I (</w:t>
      </w:r>
      <w:proofErr w:type="spellStart"/>
      <w:r w:rsidRPr="00511824">
        <w:rPr>
          <w:lang w:val="es-ES"/>
        </w:rPr>
        <w:t>Euro</w:t>
      </w:r>
      <w:r w:rsidR="00F36872">
        <w:rPr>
          <w:lang w:val="es-ES"/>
        </w:rPr>
        <w:t>pean</w:t>
      </w:r>
      <w:proofErr w:type="spellEnd"/>
      <w:r w:rsidR="00F36872">
        <w:rPr>
          <w:lang w:val="es-ES"/>
        </w:rPr>
        <w:t xml:space="preserve"> </w:t>
      </w:r>
      <w:proofErr w:type="spellStart"/>
      <w:r w:rsidR="00F36872">
        <w:rPr>
          <w:lang w:val="es-ES"/>
        </w:rPr>
        <w:t>Drug</w:t>
      </w:r>
      <w:proofErr w:type="spellEnd"/>
      <w:r w:rsidR="00F36872">
        <w:rPr>
          <w:lang w:val="es-ES"/>
        </w:rPr>
        <w:t xml:space="preserve"> </w:t>
      </w:r>
      <w:proofErr w:type="spellStart"/>
      <w:r w:rsidR="00F36872">
        <w:rPr>
          <w:lang w:val="es-ES"/>
        </w:rPr>
        <w:t>Development</w:t>
      </w:r>
      <w:proofErr w:type="spellEnd"/>
      <w:r w:rsidR="00F36872">
        <w:rPr>
          <w:lang w:val="es-ES"/>
        </w:rPr>
        <w:t xml:space="preserve"> Network).</w:t>
      </w:r>
    </w:p>
    <w:p w14:paraId="4114145F" w14:textId="77777777" w:rsidR="00F36872" w:rsidRDefault="00F36872" w:rsidP="00F36872">
      <w:pPr>
        <w:rPr>
          <w:lang w:val="es-ES"/>
        </w:rPr>
      </w:pPr>
    </w:p>
    <w:p w14:paraId="41141460" w14:textId="77777777" w:rsidR="00F36872" w:rsidRDefault="00F36872" w:rsidP="00511824">
      <w:pPr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Investigador Principal de Ensayos Clínicos Fase I en la Unidad START-Madrid FJD. </w:t>
      </w:r>
    </w:p>
    <w:p w14:paraId="41141461" w14:textId="77777777" w:rsidR="00F36872" w:rsidRDefault="00F36872" w:rsidP="00F36872">
      <w:pPr>
        <w:ind w:left="720"/>
        <w:rPr>
          <w:lang w:val="es-ES"/>
        </w:rPr>
      </w:pPr>
    </w:p>
    <w:p w14:paraId="41141462" w14:textId="77777777" w:rsidR="00F36872" w:rsidRDefault="00F36872" w:rsidP="00511824">
      <w:pPr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Investigador Clínico CNIO-Unidad Tumores Digestivos. </w:t>
      </w:r>
    </w:p>
    <w:p w14:paraId="41141463" w14:textId="77777777" w:rsidR="00F36872" w:rsidRPr="00511824" w:rsidRDefault="00F36872" w:rsidP="00F36872">
      <w:pPr>
        <w:rPr>
          <w:lang w:val="es-ES"/>
        </w:rPr>
      </w:pPr>
    </w:p>
    <w:p w14:paraId="41141464" w14:textId="77777777" w:rsidR="00231707" w:rsidRDefault="00231707" w:rsidP="00F65589">
      <w:pPr>
        <w:widowControl w:val="0"/>
        <w:tabs>
          <w:tab w:val="left" w:pos="0"/>
        </w:tabs>
        <w:rPr>
          <w:lang w:val="es-ES"/>
        </w:rPr>
      </w:pPr>
    </w:p>
    <w:p w14:paraId="41141465" w14:textId="77777777" w:rsidR="003E4E9B" w:rsidRDefault="0028739F" w:rsidP="00F65589">
      <w:pPr>
        <w:widowControl w:val="0"/>
        <w:tabs>
          <w:tab w:val="left" w:pos="0"/>
        </w:tabs>
        <w:rPr>
          <w:lang w:val="es-ES"/>
        </w:rPr>
      </w:pPr>
      <w:r>
        <w:rPr>
          <w:noProof/>
          <w:lang w:val="en-US" w:eastAsia="en-US"/>
        </w:rPr>
        <w:pict w14:anchorId="411414BA">
          <v:shape id="Text Box 13" o:spid="_x0000_s1033" type="#_x0000_t202" style="position:absolute;margin-left:-.4pt;margin-top:9.05pt;width:450pt;height:18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" fillcolor="silver">
            <v:textbox>
              <w:txbxContent>
                <w:p w14:paraId="411414D0" w14:textId="77777777" w:rsidR="00866F74" w:rsidRPr="0083462E" w:rsidRDefault="00866F74" w:rsidP="003E4E9B">
                  <w:pPr>
                    <w:jc w:val="center"/>
                    <w:rPr>
                      <w:b/>
                      <w:sz w:val="22"/>
                      <w:szCs w:val="22"/>
                      <w:lang w:val="es-ES"/>
                    </w:rPr>
                  </w:pPr>
                  <w:r>
                    <w:rPr>
                      <w:b/>
                      <w:sz w:val="22"/>
                      <w:szCs w:val="22"/>
                      <w:lang w:val="es-ES"/>
                    </w:rPr>
                    <w:t>PROYECTOS DE INVESTIGACIÓN CONCEDIDOS</w:t>
                  </w:r>
                </w:p>
              </w:txbxContent>
            </v:textbox>
          </v:shape>
        </w:pict>
      </w:r>
    </w:p>
    <w:p w14:paraId="41141466" w14:textId="77777777" w:rsidR="003E4E9B" w:rsidRPr="00CF3709" w:rsidRDefault="003E4E9B" w:rsidP="00F65589">
      <w:pPr>
        <w:widowControl w:val="0"/>
        <w:tabs>
          <w:tab w:val="left" w:pos="0"/>
        </w:tabs>
        <w:rPr>
          <w:sz w:val="22"/>
          <w:lang w:val="es-ES"/>
        </w:rPr>
      </w:pPr>
    </w:p>
    <w:p w14:paraId="41141467" w14:textId="77777777" w:rsidR="003E4E9B" w:rsidRDefault="003E4E9B" w:rsidP="00F65589">
      <w:pPr>
        <w:widowControl w:val="0"/>
        <w:tabs>
          <w:tab w:val="left" w:pos="0"/>
        </w:tabs>
        <w:rPr>
          <w:lang w:val="es-ES"/>
        </w:rPr>
      </w:pPr>
    </w:p>
    <w:p w14:paraId="41141468" w14:textId="77777777" w:rsidR="003E4E9B" w:rsidRDefault="003E4E9B" w:rsidP="00F65589">
      <w:pPr>
        <w:widowControl w:val="0"/>
        <w:tabs>
          <w:tab w:val="left" w:pos="0"/>
        </w:tabs>
        <w:rPr>
          <w:lang w:val="es-ES"/>
        </w:rPr>
      </w:pPr>
    </w:p>
    <w:p w14:paraId="41141469" w14:textId="77777777" w:rsidR="003E4E9B" w:rsidRPr="00A1170E" w:rsidRDefault="003E4E9B" w:rsidP="00F65589">
      <w:pPr>
        <w:widowControl w:val="0"/>
        <w:tabs>
          <w:tab w:val="left" w:pos="0"/>
        </w:tabs>
        <w:rPr>
          <w:b/>
          <w:lang w:val="es-ES"/>
        </w:rPr>
      </w:pPr>
      <w:r w:rsidRPr="00A1170E">
        <w:rPr>
          <w:b/>
          <w:lang w:val="es-ES"/>
        </w:rPr>
        <w:t>Subinvestigador</w:t>
      </w:r>
    </w:p>
    <w:p w14:paraId="4114146A" w14:textId="77777777" w:rsidR="003E4E9B" w:rsidRDefault="003E4E9B" w:rsidP="00F65589">
      <w:pPr>
        <w:widowControl w:val="0"/>
        <w:tabs>
          <w:tab w:val="left" w:pos="0"/>
        </w:tabs>
        <w:rPr>
          <w:lang w:val="es-ES"/>
        </w:rPr>
      </w:pP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930"/>
        <w:gridCol w:w="3845"/>
        <w:gridCol w:w="2592"/>
        <w:gridCol w:w="1672"/>
      </w:tblGrid>
      <w:tr w:rsidR="00B82B18" w14:paraId="41141472" w14:textId="77777777" w:rsidTr="00B82B18">
        <w:tc>
          <w:tcPr>
            <w:tcW w:w="959" w:type="dxa"/>
            <w:shd w:val="clear" w:color="auto" w:fill="D9D9D9" w:themeFill="background1" w:themeFillShade="D9"/>
          </w:tcPr>
          <w:p w14:paraId="4114146B" w14:textId="77777777" w:rsidR="00B82B18" w:rsidRDefault="00B82B18" w:rsidP="003E4E9B">
            <w:pPr>
              <w:widowControl w:val="0"/>
              <w:tabs>
                <w:tab w:val="left" w:pos="0"/>
              </w:tabs>
              <w:jc w:val="center"/>
              <w:rPr>
                <w:b/>
                <w:lang w:val="es-ES"/>
              </w:rPr>
            </w:pPr>
          </w:p>
          <w:p w14:paraId="4114146C" w14:textId="77777777" w:rsidR="00B82B18" w:rsidRPr="003E4E9B" w:rsidRDefault="00B82B18" w:rsidP="003E4E9B">
            <w:pPr>
              <w:widowControl w:val="0"/>
              <w:tabs>
                <w:tab w:val="left" w:pos="0"/>
              </w:tabs>
              <w:jc w:val="center"/>
              <w:rPr>
                <w:b/>
                <w:lang w:val="es-ES"/>
              </w:rPr>
            </w:pPr>
            <w:r w:rsidRPr="003E4E9B">
              <w:rPr>
                <w:b/>
                <w:lang w:val="es-ES"/>
              </w:rPr>
              <w:t>AÑO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4114146D" w14:textId="77777777" w:rsidR="00B82B18" w:rsidRDefault="00B82B18" w:rsidP="003E4E9B">
            <w:pPr>
              <w:widowControl w:val="0"/>
              <w:tabs>
                <w:tab w:val="left" w:pos="0"/>
              </w:tabs>
              <w:jc w:val="center"/>
              <w:rPr>
                <w:b/>
                <w:lang w:val="es-ES"/>
              </w:rPr>
            </w:pPr>
          </w:p>
          <w:p w14:paraId="4114146E" w14:textId="77777777" w:rsidR="00B82B18" w:rsidRPr="00CF3709" w:rsidRDefault="00B82B18" w:rsidP="003E4E9B">
            <w:pPr>
              <w:widowControl w:val="0"/>
              <w:tabs>
                <w:tab w:val="left" w:pos="0"/>
              </w:tabs>
              <w:jc w:val="center"/>
              <w:rPr>
                <w:b/>
                <w:lang w:val="es-ES"/>
              </w:rPr>
            </w:pPr>
            <w:r w:rsidRPr="00CF3709">
              <w:rPr>
                <w:b/>
                <w:lang w:val="es-ES"/>
              </w:rPr>
              <w:t>PROYECTO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4114146F" w14:textId="77777777" w:rsidR="00B82B18" w:rsidRPr="003E4E9B" w:rsidRDefault="00B82B18" w:rsidP="003E4E9B">
            <w:pPr>
              <w:widowControl w:val="0"/>
              <w:tabs>
                <w:tab w:val="left" w:pos="0"/>
              </w:tabs>
              <w:jc w:val="center"/>
              <w:rPr>
                <w:b/>
                <w:lang w:val="es-ES"/>
              </w:rPr>
            </w:pPr>
            <w:r w:rsidRPr="003E4E9B">
              <w:rPr>
                <w:b/>
                <w:lang w:val="es-ES"/>
              </w:rPr>
              <w:t>ÓRGANO FINANCIADOR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1141470" w14:textId="77777777" w:rsidR="00B82B18" w:rsidRDefault="00B82B18" w:rsidP="003E4E9B">
            <w:pPr>
              <w:widowControl w:val="0"/>
              <w:tabs>
                <w:tab w:val="left" w:pos="0"/>
              </w:tabs>
              <w:jc w:val="center"/>
              <w:rPr>
                <w:b/>
                <w:lang w:val="es-ES"/>
              </w:rPr>
            </w:pPr>
          </w:p>
          <w:p w14:paraId="41141471" w14:textId="77777777" w:rsidR="00B82B18" w:rsidRPr="003E4E9B" w:rsidRDefault="00B82B18" w:rsidP="003E4E9B">
            <w:pPr>
              <w:widowControl w:val="0"/>
              <w:tabs>
                <w:tab w:val="left" w:pos="0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PRESUPUESTO</w:t>
            </w:r>
          </w:p>
        </w:tc>
      </w:tr>
      <w:tr w:rsidR="00B82B18" w14:paraId="41141480" w14:textId="77777777" w:rsidTr="00B82B18">
        <w:tc>
          <w:tcPr>
            <w:tcW w:w="959" w:type="dxa"/>
          </w:tcPr>
          <w:p w14:paraId="41141473" w14:textId="77777777" w:rsidR="00B82B18" w:rsidRDefault="00B82B18">
            <w:pPr>
              <w:spacing w:line="231" w:lineRule="atLeast"/>
              <w:jc w:val="center"/>
              <w:rPr>
                <w:color w:val="000000"/>
              </w:rPr>
            </w:pPr>
          </w:p>
          <w:p w14:paraId="41141474" w14:textId="77777777" w:rsidR="00B82B18" w:rsidRDefault="00B82B18">
            <w:pPr>
              <w:spacing w:line="231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4111" w:type="dxa"/>
          </w:tcPr>
          <w:p w14:paraId="41141475" w14:textId="77777777" w:rsidR="00B82B18" w:rsidRDefault="00B82B18" w:rsidP="00CF370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141476" w14:textId="77777777" w:rsidR="00B82B18" w:rsidRPr="00CF3709" w:rsidRDefault="00B82B18" w:rsidP="00CF370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3709">
              <w:rPr>
                <w:rFonts w:ascii="Times New Roman" w:hAnsi="Times New Roman" w:cs="Times New Roman"/>
                <w:sz w:val="20"/>
                <w:szCs w:val="20"/>
              </w:rPr>
              <w:t>Formulacion</w:t>
            </w:r>
            <w:proofErr w:type="spellEnd"/>
            <w:r w:rsidRPr="00CF3709">
              <w:rPr>
                <w:rFonts w:ascii="Times New Roman" w:hAnsi="Times New Roman" w:cs="Times New Roman"/>
                <w:sz w:val="20"/>
                <w:szCs w:val="20"/>
              </w:rPr>
              <w:t xml:space="preserve"> de productos para la </w:t>
            </w:r>
            <w:proofErr w:type="spellStart"/>
            <w:r w:rsidRPr="00CF3709">
              <w:rPr>
                <w:rFonts w:ascii="Times New Roman" w:hAnsi="Times New Roman" w:cs="Times New Roman"/>
                <w:sz w:val="20"/>
                <w:szCs w:val="20"/>
              </w:rPr>
              <w:t>nutricion</w:t>
            </w:r>
            <w:proofErr w:type="spellEnd"/>
            <w:r w:rsidRPr="00CF3709">
              <w:rPr>
                <w:rFonts w:ascii="Times New Roman" w:hAnsi="Times New Roman" w:cs="Times New Roman"/>
                <w:sz w:val="20"/>
                <w:szCs w:val="20"/>
              </w:rPr>
              <w:t xml:space="preserve"> personalizada de enfermos de </w:t>
            </w:r>
            <w:proofErr w:type="spellStart"/>
            <w:r w:rsidRPr="00CF3709">
              <w:rPr>
                <w:rFonts w:ascii="Times New Roman" w:hAnsi="Times New Roman" w:cs="Times New Roman"/>
                <w:sz w:val="20"/>
                <w:szCs w:val="20"/>
              </w:rPr>
              <w:t>cancer</w:t>
            </w:r>
            <w:proofErr w:type="spellEnd"/>
            <w:r w:rsidRPr="00CF37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3709">
              <w:rPr>
                <w:rFonts w:ascii="Times New Roman" w:hAnsi="Times New Roman" w:cs="Times New Roman"/>
                <w:sz w:val="20"/>
                <w:szCs w:val="20"/>
              </w:rPr>
              <w:t>gastrico</w:t>
            </w:r>
            <w:proofErr w:type="spellEnd"/>
            <w:r w:rsidRPr="00CF37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1141477" w14:textId="77777777" w:rsidR="00B82B18" w:rsidRDefault="00B82B18" w:rsidP="00CF370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3709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  <w:proofErr w:type="spellEnd"/>
            <w:r w:rsidRPr="00CF3709">
              <w:rPr>
                <w:rFonts w:ascii="Times New Roman" w:hAnsi="Times New Roman" w:cs="Times New Roman"/>
                <w:sz w:val="20"/>
                <w:szCs w:val="20"/>
              </w:rPr>
              <w:t xml:space="preserve">: AGL2013-48943-C2-2-R </w:t>
            </w:r>
          </w:p>
          <w:p w14:paraId="41141478" w14:textId="77777777" w:rsidR="00B82B18" w:rsidRDefault="00B82B18" w:rsidP="00CF370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141479" w14:textId="77777777" w:rsidR="00B82B18" w:rsidRPr="00CF3709" w:rsidRDefault="00B82B18" w:rsidP="00CF370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PAPEL: Sub-investigador</w:t>
            </w:r>
          </w:p>
          <w:p w14:paraId="4114147A" w14:textId="77777777" w:rsidR="00B82B18" w:rsidRPr="00CF3709" w:rsidRDefault="00B82B18">
            <w:pPr>
              <w:spacing w:line="231" w:lineRule="atLeast"/>
              <w:rPr>
                <w:color w:val="000000"/>
                <w:lang w:val="es-ES"/>
              </w:rPr>
            </w:pPr>
          </w:p>
        </w:tc>
        <w:tc>
          <w:tcPr>
            <w:tcW w:w="2693" w:type="dxa"/>
          </w:tcPr>
          <w:p w14:paraId="4114147B" w14:textId="77777777" w:rsidR="00B82B18" w:rsidRDefault="00B82B18">
            <w:pPr>
              <w:spacing w:line="231" w:lineRule="atLeast"/>
              <w:rPr>
                <w:color w:val="000000"/>
              </w:rPr>
            </w:pPr>
          </w:p>
          <w:p w14:paraId="4114147C" w14:textId="77777777" w:rsidR="00B82B18" w:rsidRDefault="00B82B18">
            <w:pPr>
              <w:spacing w:line="231" w:lineRule="atLeast"/>
              <w:rPr>
                <w:color w:val="000000"/>
              </w:rPr>
            </w:pPr>
            <w:r>
              <w:rPr>
                <w:color w:val="000000"/>
              </w:rPr>
              <w:t xml:space="preserve">Ministerio de Economía y </w:t>
            </w:r>
            <w:proofErr w:type="spellStart"/>
            <w:r>
              <w:rPr>
                <w:color w:val="000000"/>
              </w:rPr>
              <w:t>Competitivdad</w:t>
            </w:r>
            <w:proofErr w:type="spellEnd"/>
            <w:r>
              <w:rPr>
                <w:color w:val="000000"/>
              </w:rPr>
              <w:t xml:space="preserve">. </w:t>
            </w:r>
          </w:p>
        </w:tc>
        <w:tc>
          <w:tcPr>
            <w:tcW w:w="1276" w:type="dxa"/>
          </w:tcPr>
          <w:p w14:paraId="4114147D" w14:textId="77777777" w:rsidR="00B82B18" w:rsidRDefault="00B82B18" w:rsidP="00B82B18">
            <w:pPr>
              <w:spacing w:line="231" w:lineRule="atLeast"/>
              <w:jc w:val="center"/>
              <w:rPr>
                <w:color w:val="000000"/>
              </w:rPr>
            </w:pPr>
          </w:p>
          <w:p w14:paraId="4114147E" w14:textId="77777777" w:rsidR="00B82B18" w:rsidRDefault="00B82B18" w:rsidP="00B82B18">
            <w:pPr>
              <w:spacing w:line="231" w:lineRule="atLeast"/>
              <w:jc w:val="center"/>
              <w:rPr>
                <w:color w:val="000000"/>
              </w:rPr>
            </w:pPr>
          </w:p>
          <w:p w14:paraId="4114147F" w14:textId="77777777" w:rsidR="00B82B18" w:rsidRDefault="00B82B18" w:rsidP="00B82B18">
            <w:pPr>
              <w:spacing w:line="231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210.000€</w:t>
            </w:r>
          </w:p>
        </w:tc>
      </w:tr>
      <w:tr w:rsidR="00B82B18" w14:paraId="4114148C" w14:textId="77777777" w:rsidTr="00B82B18">
        <w:tc>
          <w:tcPr>
            <w:tcW w:w="959" w:type="dxa"/>
          </w:tcPr>
          <w:p w14:paraId="41141481" w14:textId="77777777" w:rsidR="00B82B18" w:rsidRDefault="00B82B18">
            <w:pPr>
              <w:spacing w:line="231" w:lineRule="atLeast"/>
              <w:jc w:val="center"/>
              <w:rPr>
                <w:color w:val="000000"/>
              </w:rPr>
            </w:pPr>
          </w:p>
          <w:p w14:paraId="41141482" w14:textId="77777777" w:rsidR="00B82B18" w:rsidRPr="003E4E9B" w:rsidRDefault="00B82B18">
            <w:pPr>
              <w:spacing w:line="231" w:lineRule="atLeast"/>
              <w:jc w:val="center"/>
              <w:rPr>
                <w:color w:val="000000"/>
              </w:rPr>
            </w:pPr>
            <w:r w:rsidRPr="003E4E9B">
              <w:rPr>
                <w:color w:val="000000"/>
              </w:rPr>
              <w:t>2011</w:t>
            </w:r>
          </w:p>
        </w:tc>
        <w:tc>
          <w:tcPr>
            <w:tcW w:w="4111" w:type="dxa"/>
          </w:tcPr>
          <w:p w14:paraId="41141483" w14:textId="77777777" w:rsidR="00B82B18" w:rsidRDefault="00B82B18">
            <w:pPr>
              <w:spacing w:line="231" w:lineRule="atLeast"/>
              <w:rPr>
                <w:color w:val="000000"/>
              </w:rPr>
            </w:pPr>
          </w:p>
          <w:p w14:paraId="41141484" w14:textId="77777777" w:rsidR="00B82B18" w:rsidRDefault="00B82B18">
            <w:pPr>
              <w:spacing w:line="231" w:lineRule="atLeast"/>
              <w:rPr>
                <w:color w:val="000000"/>
              </w:rPr>
            </w:pPr>
            <w:r w:rsidRPr="003E4E9B">
              <w:rPr>
                <w:color w:val="000000"/>
              </w:rPr>
              <w:t>Influencia de la peroxidación lipídica en la carcinogénesis y resistencia al tratamiento en el cáncer colorrectal</w:t>
            </w:r>
          </w:p>
          <w:p w14:paraId="41141485" w14:textId="77777777" w:rsidR="00B82B18" w:rsidRDefault="00B82B18">
            <w:pPr>
              <w:spacing w:line="231" w:lineRule="atLeast"/>
              <w:rPr>
                <w:color w:val="000000"/>
              </w:rPr>
            </w:pPr>
          </w:p>
          <w:p w14:paraId="41141486" w14:textId="77777777" w:rsidR="00B82B18" w:rsidRPr="00CF3709" w:rsidRDefault="00B82B18" w:rsidP="00B82B1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PAPEL: Sub-investigador</w:t>
            </w:r>
          </w:p>
          <w:p w14:paraId="41141487" w14:textId="77777777" w:rsidR="00B82B18" w:rsidRPr="003E4E9B" w:rsidRDefault="00B82B18">
            <w:pPr>
              <w:spacing w:line="231" w:lineRule="atLeast"/>
              <w:rPr>
                <w:color w:val="000000"/>
              </w:rPr>
            </w:pPr>
          </w:p>
        </w:tc>
        <w:tc>
          <w:tcPr>
            <w:tcW w:w="2693" w:type="dxa"/>
          </w:tcPr>
          <w:p w14:paraId="41141488" w14:textId="77777777" w:rsidR="00B82B18" w:rsidRDefault="00B82B18">
            <w:pPr>
              <w:spacing w:line="231" w:lineRule="atLeast"/>
              <w:rPr>
                <w:color w:val="000000"/>
              </w:rPr>
            </w:pPr>
          </w:p>
          <w:p w14:paraId="41141489" w14:textId="77777777" w:rsidR="00B82B18" w:rsidRPr="003E4E9B" w:rsidRDefault="00B82B18">
            <w:pPr>
              <w:spacing w:line="231" w:lineRule="atLeast"/>
              <w:rPr>
                <w:color w:val="000000"/>
              </w:rPr>
            </w:pPr>
            <w:r w:rsidRPr="003E4E9B">
              <w:rPr>
                <w:color w:val="000000"/>
              </w:rPr>
              <w:t>Fundación Mutua Madrileña</w:t>
            </w:r>
          </w:p>
        </w:tc>
        <w:tc>
          <w:tcPr>
            <w:tcW w:w="1276" w:type="dxa"/>
          </w:tcPr>
          <w:p w14:paraId="4114148A" w14:textId="77777777" w:rsidR="00B82B18" w:rsidRDefault="00B82B18" w:rsidP="00B82B18">
            <w:pPr>
              <w:spacing w:line="231" w:lineRule="atLeast"/>
              <w:jc w:val="center"/>
              <w:rPr>
                <w:color w:val="000000"/>
              </w:rPr>
            </w:pPr>
          </w:p>
          <w:p w14:paraId="4114148B" w14:textId="77777777" w:rsidR="00B82B18" w:rsidRDefault="00AB7E68" w:rsidP="00B82B18">
            <w:pPr>
              <w:spacing w:line="231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  <w:r w:rsidR="003F4A32">
              <w:rPr>
                <w:color w:val="000000"/>
              </w:rPr>
              <w:t>.000€</w:t>
            </w:r>
          </w:p>
        </w:tc>
      </w:tr>
      <w:tr w:rsidR="00B82B18" w14:paraId="41141497" w14:textId="77777777" w:rsidTr="00B82B18">
        <w:tc>
          <w:tcPr>
            <w:tcW w:w="959" w:type="dxa"/>
          </w:tcPr>
          <w:p w14:paraId="4114148D" w14:textId="77777777" w:rsidR="00B82B18" w:rsidRDefault="00B82B18">
            <w:pPr>
              <w:spacing w:line="231" w:lineRule="atLeast"/>
              <w:jc w:val="center"/>
              <w:rPr>
                <w:color w:val="000000"/>
              </w:rPr>
            </w:pPr>
          </w:p>
          <w:p w14:paraId="4114148E" w14:textId="77777777" w:rsidR="00B82B18" w:rsidRPr="003E4E9B" w:rsidRDefault="00B82B18">
            <w:pPr>
              <w:spacing w:line="231" w:lineRule="atLeast"/>
              <w:jc w:val="center"/>
              <w:rPr>
                <w:color w:val="000000"/>
              </w:rPr>
            </w:pPr>
            <w:r w:rsidRPr="003E4E9B">
              <w:rPr>
                <w:color w:val="000000"/>
              </w:rPr>
              <w:t>2011</w:t>
            </w:r>
          </w:p>
        </w:tc>
        <w:tc>
          <w:tcPr>
            <w:tcW w:w="4111" w:type="dxa"/>
          </w:tcPr>
          <w:p w14:paraId="4114148F" w14:textId="77777777" w:rsidR="00B82B18" w:rsidRDefault="00B82B18">
            <w:pPr>
              <w:spacing w:line="231" w:lineRule="atLeast"/>
              <w:rPr>
                <w:color w:val="000000"/>
              </w:rPr>
            </w:pPr>
          </w:p>
          <w:p w14:paraId="41141490" w14:textId="77777777" w:rsidR="00B82B18" w:rsidRDefault="00B82B18">
            <w:pPr>
              <w:spacing w:line="231" w:lineRule="atLeast"/>
              <w:rPr>
                <w:color w:val="000000"/>
              </w:rPr>
            </w:pPr>
            <w:r w:rsidRPr="003E4E9B">
              <w:rPr>
                <w:color w:val="000000"/>
              </w:rPr>
              <w:t>Implicaciones clínicas y terapéuticas de la expresión génica diferencial de las células madre tumorales procedentes de carcinomas de colon en estadios operables</w:t>
            </w:r>
          </w:p>
          <w:p w14:paraId="41141491" w14:textId="77777777" w:rsidR="00B82B18" w:rsidRDefault="00B82B18">
            <w:pPr>
              <w:spacing w:line="231" w:lineRule="atLeast"/>
              <w:rPr>
                <w:color w:val="000000"/>
              </w:rPr>
            </w:pPr>
          </w:p>
          <w:p w14:paraId="41141492" w14:textId="77777777" w:rsidR="00B82B18" w:rsidRPr="00CF3709" w:rsidRDefault="00B82B18" w:rsidP="00B82B1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PAPEL: Sub-investigador</w:t>
            </w:r>
          </w:p>
          <w:p w14:paraId="41141493" w14:textId="77777777" w:rsidR="00B82B18" w:rsidRPr="003E4E9B" w:rsidRDefault="00B82B18">
            <w:pPr>
              <w:spacing w:line="231" w:lineRule="atLeast"/>
              <w:rPr>
                <w:color w:val="000000"/>
              </w:rPr>
            </w:pPr>
          </w:p>
        </w:tc>
        <w:tc>
          <w:tcPr>
            <w:tcW w:w="2693" w:type="dxa"/>
          </w:tcPr>
          <w:p w14:paraId="41141494" w14:textId="77777777" w:rsidR="00B82B18" w:rsidRDefault="00B82B18">
            <w:pPr>
              <w:spacing w:line="231" w:lineRule="atLeast"/>
              <w:rPr>
                <w:color w:val="000000"/>
              </w:rPr>
            </w:pPr>
          </w:p>
          <w:p w14:paraId="41141495" w14:textId="77777777" w:rsidR="00B82B18" w:rsidRPr="003E4E9B" w:rsidRDefault="00B82B18">
            <w:pPr>
              <w:spacing w:line="231" w:lineRule="atLeast"/>
              <w:rPr>
                <w:color w:val="000000"/>
              </w:rPr>
            </w:pPr>
            <w:r w:rsidRPr="003E4E9B">
              <w:rPr>
                <w:color w:val="000000"/>
              </w:rPr>
              <w:t>Instituto de Salud Carlos III</w:t>
            </w:r>
          </w:p>
        </w:tc>
        <w:tc>
          <w:tcPr>
            <w:tcW w:w="1276" w:type="dxa"/>
          </w:tcPr>
          <w:p w14:paraId="41141496" w14:textId="77777777" w:rsidR="00B82B18" w:rsidRDefault="00AB7E68" w:rsidP="00B82B18">
            <w:pPr>
              <w:spacing w:line="231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  <w:r w:rsidR="003F4A32">
              <w:rPr>
                <w:color w:val="000000"/>
              </w:rPr>
              <w:t>.000€</w:t>
            </w:r>
          </w:p>
        </w:tc>
      </w:tr>
    </w:tbl>
    <w:p w14:paraId="41141498" w14:textId="77777777" w:rsidR="003E4E9B" w:rsidRDefault="003E4E9B" w:rsidP="00F65589">
      <w:pPr>
        <w:widowControl w:val="0"/>
        <w:tabs>
          <w:tab w:val="left" w:pos="0"/>
        </w:tabs>
        <w:rPr>
          <w:lang w:val="es-ES"/>
        </w:rPr>
      </w:pPr>
    </w:p>
    <w:p w14:paraId="41141499" w14:textId="77777777" w:rsidR="003E4E9B" w:rsidRDefault="003E4E9B" w:rsidP="00F65589">
      <w:pPr>
        <w:widowControl w:val="0"/>
        <w:tabs>
          <w:tab w:val="left" w:pos="0"/>
        </w:tabs>
        <w:rPr>
          <w:lang w:val="es-ES"/>
        </w:rPr>
      </w:pPr>
    </w:p>
    <w:p w14:paraId="4114149A" w14:textId="77777777" w:rsidR="003E4E9B" w:rsidRPr="00A1170E" w:rsidRDefault="003E4E9B" w:rsidP="00F65589">
      <w:pPr>
        <w:widowControl w:val="0"/>
        <w:tabs>
          <w:tab w:val="left" w:pos="0"/>
        </w:tabs>
        <w:rPr>
          <w:b/>
          <w:lang w:val="es-ES"/>
        </w:rPr>
      </w:pPr>
      <w:r w:rsidRPr="00A1170E">
        <w:rPr>
          <w:b/>
          <w:lang w:val="es-ES"/>
        </w:rPr>
        <w:t>Investigador Principal</w:t>
      </w:r>
    </w:p>
    <w:p w14:paraId="4114149B" w14:textId="77777777" w:rsidR="003E4E9B" w:rsidRDefault="003E4E9B" w:rsidP="00F65589">
      <w:pPr>
        <w:widowControl w:val="0"/>
        <w:tabs>
          <w:tab w:val="left" w:pos="0"/>
        </w:tabs>
        <w:rPr>
          <w:lang w:val="es-ES"/>
        </w:rPr>
      </w:pPr>
    </w:p>
    <w:p w14:paraId="4114149C" w14:textId="77777777" w:rsidR="003E4E9B" w:rsidRDefault="003E4E9B" w:rsidP="00F65589">
      <w:pPr>
        <w:widowControl w:val="0"/>
        <w:tabs>
          <w:tab w:val="left" w:pos="0"/>
        </w:tabs>
        <w:rPr>
          <w:lang w:val="es-ES"/>
        </w:rPr>
      </w:pPr>
    </w:p>
    <w:p w14:paraId="4114149D" w14:textId="77777777" w:rsidR="003E4E9B" w:rsidRDefault="003E4E9B" w:rsidP="00F65589">
      <w:pPr>
        <w:widowControl w:val="0"/>
        <w:tabs>
          <w:tab w:val="left" w:pos="0"/>
        </w:tabs>
        <w:rPr>
          <w:lang w:val="es-ES"/>
        </w:rPr>
      </w:pPr>
    </w:p>
    <w:p w14:paraId="4114149E" w14:textId="77777777" w:rsidR="003E4E9B" w:rsidRDefault="0028739F" w:rsidP="00F65589">
      <w:pPr>
        <w:widowControl w:val="0"/>
        <w:tabs>
          <w:tab w:val="left" w:pos="0"/>
        </w:tabs>
        <w:rPr>
          <w:lang w:val="es-ES"/>
        </w:rPr>
      </w:pPr>
      <w:r>
        <w:rPr>
          <w:b/>
          <w:noProof/>
          <w:lang w:val="en-US" w:eastAsia="en-US"/>
        </w:rPr>
        <w:pict w14:anchorId="411414BB">
          <v:shape id="Text Box 14" o:spid="_x0000_s1034" type="#_x0000_t202" style="position:absolute;margin-left:-.4pt;margin-top:4.25pt;width:450pt;height:18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" fillcolor="silver">
            <v:textbox>
              <w:txbxContent>
                <w:p w14:paraId="411414D1" w14:textId="77777777" w:rsidR="00866F74" w:rsidRPr="0083462E" w:rsidRDefault="00866F74" w:rsidP="003E4E9B">
                  <w:pPr>
                    <w:jc w:val="center"/>
                    <w:rPr>
                      <w:b/>
                      <w:sz w:val="22"/>
                      <w:szCs w:val="22"/>
                      <w:lang w:val="es-ES"/>
                    </w:rPr>
                  </w:pPr>
                  <w:r>
                    <w:rPr>
                      <w:b/>
                      <w:sz w:val="22"/>
                      <w:szCs w:val="22"/>
                      <w:lang w:val="es-ES"/>
                    </w:rPr>
                    <w:t>PATENTES</w:t>
                  </w:r>
                </w:p>
              </w:txbxContent>
            </v:textbox>
          </v:shape>
        </w:pict>
      </w:r>
    </w:p>
    <w:p w14:paraId="4114149F" w14:textId="77777777" w:rsidR="003E4E9B" w:rsidRDefault="003E4E9B" w:rsidP="00F65589">
      <w:pPr>
        <w:widowControl w:val="0"/>
        <w:tabs>
          <w:tab w:val="left" w:pos="0"/>
        </w:tabs>
        <w:rPr>
          <w:lang w:val="es-ES"/>
        </w:rPr>
      </w:pPr>
    </w:p>
    <w:p w14:paraId="411414A0" w14:textId="77777777" w:rsidR="003E4E9B" w:rsidRDefault="003E4E9B" w:rsidP="003E4E9B">
      <w:pPr>
        <w:widowControl w:val="0"/>
        <w:tabs>
          <w:tab w:val="left" w:pos="0"/>
          <w:tab w:val="left" w:pos="2065"/>
        </w:tabs>
        <w:rPr>
          <w:b/>
          <w:lang w:val="es-ES"/>
        </w:rPr>
      </w:pPr>
    </w:p>
    <w:p w14:paraId="411414A1" w14:textId="77777777" w:rsidR="003E4E9B" w:rsidRDefault="003E4E9B" w:rsidP="003E4E9B">
      <w:pPr>
        <w:widowControl w:val="0"/>
        <w:tabs>
          <w:tab w:val="left" w:pos="0"/>
          <w:tab w:val="left" w:pos="2065"/>
        </w:tabs>
        <w:rPr>
          <w:b/>
          <w:lang w:val="es-ES"/>
        </w:rPr>
      </w:pPr>
    </w:p>
    <w:tbl>
      <w:tblPr>
        <w:tblStyle w:val="Tablaconcuadrcula"/>
        <w:tblW w:w="8644" w:type="dxa"/>
        <w:tblInd w:w="250" w:type="dxa"/>
        <w:tblLook w:val="04A0" w:firstRow="1" w:lastRow="0" w:firstColumn="1" w:lastColumn="0" w:noHBand="0" w:noVBand="1"/>
      </w:tblPr>
      <w:tblGrid>
        <w:gridCol w:w="4322"/>
        <w:gridCol w:w="4322"/>
      </w:tblGrid>
      <w:tr w:rsidR="003E4E9B" w14:paraId="411414A4" w14:textId="77777777" w:rsidTr="003E4E9B">
        <w:tc>
          <w:tcPr>
            <w:tcW w:w="4322" w:type="dxa"/>
            <w:shd w:val="clear" w:color="auto" w:fill="D9D9D9" w:themeFill="background1" w:themeFillShade="D9"/>
          </w:tcPr>
          <w:p w14:paraId="411414A2" w14:textId="77777777" w:rsidR="003E4E9B" w:rsidRDefault="003E4E9B" w:rsidP="003E4E9B">
            <w:pPr>
              <w:widowControl w:val="0"/>
              <w:tabs>
                <w:tab w:val="left" w:pos="142"/>
                <w:tab w:val="left" w:pos="2065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Titulo</w:t>
            </w:r>
          </w:p>
        </w:tc>
        <w:tc>
          <w:tcPr>
            <w:tcW w:w="4322" w:type="dxa"/>
            <w:shd w:val="clear" w:color="auto" w:fill="D9D9D9" w:themeFill="background1" w:themeFillShade="D9"/>
          </w:tcPr>
          <w:p w14:paraId="411414A3" w14:textId="77777777" w:rsidR="003E4E9B" w:rsidRDefault="003E4E9B" w:rsidP="003E4E9B">
            <w:pPr>
              <w:widowControl w:val="0"/>
              <w:tabs>
                <w:tab w:val="left" w:pos="0"/>
                <w:tab w:val="left" w:pos="2065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Número de Registro</w:t>
            </w:r>
          </w:p>
        </w:tc>
      </w:tr>
      <w:tr w:rsidR="003E4E9B" w14:paraId="411414A7" w14:textId="77777777" w:rsidTr="003E4E9B">
        <w:tc>
          <w:tcPr>
            <w:tcW w:w="4322" w:type="dxa"/>
          </w:tcPr>
          <w:p w14:paraId="411414A5" w14:textId="77777777" w:rsidR="003E4E9B" w:rsidRPr="00A1170E" w:rsidRDefault="003E4E9B" w:rsidP="00A1170E">
            <w:pPr>
              <w:widowControl w:val="0"/>
              <w:tabs>
                <w:tab w:val="left" w:pos="0"/>
                <w:tab w:val="left" w:pos="2065"/>
              </w:tabs>
              <w:rPr>
                <w:sz w:val="22"/>
                <w:lang w:val="es-ES"/>
              </w:rPr>
            </w:pPr>
            <w:r w:rsidRPr="00A1170E">
              <w:rPr>
                <w:sz w:val="22"/>
              </w:rPr>
              <w:t>Huella genómica para la predicción de la respuesta</w:t>
            </w:r>
            <w:r w:rsidR="00A1170E">
              <w:rPr>
                <w:sz w:val="22"/>
              </w:rPr>
              <w:t xml:space="preserve"> </w:t>
            </w:r>
            <w:r w:rsidRPr="00A1170E">
              <w:rPr>
                <w:sz w:val="22"/>
              </w:rPr>
              <w:t>clínica a terapia antitumoral en cáncer colorrectal</w:t>
            </w:r>
          </w:p>
        </w:tc>
        <w:tc>
          <w:tcPr>
            <w:tcW w:w="4322" w:type="dxa"/>
          </w:tcPr>
          <w:p w14:paraId="411414A6" w14:textId="77777777" w:rsidR="003E4E9B" w:rsidRPr="00A1170E" w:rsidRDefault="003E4E9B" w:rsidP="003E4E9B">
            <w:pPr>
              <w:widowControl w:val="0"/>
              <w:tabs>
                <w:tab w:val="left" w:pos="0"/>
                <w:tab w:val="left" w:pos="2065"/>
              </w:tabs>
              <w:rPr>
                <w:sz w:val="22"/>
                <w:lang w:val="es-ES"/>
              </w:rPr>
            </w:pPr>
            <w:r w:rsidRPr="00A1170E">
              <w:rPr>
                <w:sz w:val="22"/>
              </w:rPr>
              <w:t>P201130863</w:t>
            </w:r>
            <w:r w:rsidRPr="00A1170E">
              <w:rPr>
                <w:sz w:val="22"/>
              </w:rPr>
              <w:br/>
              <w:t>PCT/ES2012/070379</w:t>
            </w:r>
          </w:p>
        </w:tc>
      </w:tr>
      <w:tr w:rsidR="003E4E9B" w14:paraId="411414AA" w14:textId="77777777" w:rsidTr="003E4E9B">
        <w:tc>
          <w:tcPr>
            <w:tcW w:w="4322" w:type="dxa"/>
          </w:tcPr>
          <w:p w14:paraId="411414A8" w14:textId="77777777" w:rsidR="003E4E9B" w:rsidRPr="00A1170E" w:rsidRDefault="003E4E9B" w:rsidP="003E4E9B">
            <w:pPr>
              <w:widowControl w:val="0"/>
              <w:tabs>
                <w:tab w:val="left" w:pos="0"/>
                <w:tab w:val="left" w:pos="2065"/>
              </w:tabs>
              <w:rPr>
                <w:sz w:val="22"/>
                <w:lang w:val="es-ES"/>
              </w:rPr>
            </w:pPr>
            <w:r w:rsidRPr="00A1170E">
              <w:rPr>
                <w:sz w:val="22"/>
              </w:rPr>
              <w:t xml:space="preserve">Empleo de </w:t>
            </w:r>
            <w:proofErr w:type="spellStart"/>
            <w:r w:rsidRPr="00A1170E">
              <w:rPr>
                <w:sz w:val="22"/>
              </w:rPr>
              <w:t>trefoil</w:t>
            </w:r>
            <w:proofErr w:type="spellEnd"/>
            <w:r w:rsidRPr="00A1170E">
              <w:rPr>
                <w:sz w:val="22"/>
              </w:rPr>
              <w:t xml:space="preserve"> factor </w:t>
            </w:r>
            <w:proofErr w:type="spellStart"/>
            <w:r w:rsidRPr="00A1170E">
              <w:rPr>
                <w:sz w:val="22"/>
              </w:rPr>
              <w:t>family</w:t>
            </w:r>
            <w:proofErr w:type="spellEnd"/>
            <w:r w:rsidRPr="00A1170E">
              <w:rPr>
                <w:sz w:val="22"/>
              </w:rPr>
              <w:t xml:space="preserve"> 3 en el pronóstico de sujetos diagnosticados con cáncer colorrectal</w:t>
            </w:r>
          </w:p>
        </w:tc>
        <w:tc>
          <w:tcPr>
            <w:tcW w:w="4322" w:type="dxa"/>
          </w:tcPr>
          <w:p w14:paraId="411414A9" w14:textId="77777777" w:rsidR="003E4E9B" w:rsidRPr="00A1170E" w:rsidRDefault="003E4E9B" w:rsidP="003E4E9B">
            <w:pPr>
              <w:widowControl w:val="0"/>
              <w:tabs>
                <w:tab w:val="left" w:pos="0"/>
                <w:tab w:val="left" w:pos="2065"/>
              </w:tabs>
              <w:rPr>
                <w:sz w:val="22"/>
                <w:lang w:val="es-ES"/>
              </w:rPr>
            </w:pPr>
            <w:r w:rsidRPr="00A1170E">
              <w:rPr>
                <w:sz w:val="22"/>
              </w:rPr>
              <w:t>P200703230</w:t>
            </w:r>
            <w:r w:rsidRPr="00A1170E">
              <w:rPr>
                <w:sz w:val="22"/>
              </w:rPr>
              <w:br/>
              <w:t>PCT/ES2008/000757</w:t>
            </w:r>
          </w:p>
        </w:tc>
      </w:tr>
      <w:tr w:rsidR="003E4E9B" w14:paraId="411414AD" w14:textId="77777777" w:rsidTr="003E4E9B">
        <w:tc>
          <w:tcPr>
            <w:tcW w:w="4322" w:type="dxa"/>
          </w:tcPr>
          <w:p w14:paraId="411414AB" w14:textId="77777777" w:rsidR="003E4E9B" w:rsidRPr="00A1170E" w:rsidRDefault="003E4E9B" w:rsidP="003E4E9B">
            <w:pPr>
              <w:widowControl w:val="0"/>
              <w:tabs>
                <w:tab w:val="left" w:pos="0"/>
                <w:tab w:val="left" w:pos="2065"/>
              </w:tabs>
              <w:rPr>
                <w:sz w:val="22"/>
              </w:rPr>
            </w:pPr>
            <w:r w:rsidRPr="00A1170E">
              <w:rPr>
                <w:sz w:val="22"/>
              </w:rPr>
              <w:t>Huella genómica para el pronóstico de la evolución de adenocarcinoma colorrectal</w:t>
            </w:r>
          </w:p>
        </w:tc>
        <w:tc>
          <w:tcPr>
            <w:tcW w:w="4322" w:type="dxa"/>
          </w:tcPr>
          <w:p w14:paraId="411414AC" w14:textId="77777777" w:rsidR="003E4E9B" w:rsidRPr="00A1170E" w:rsidRDefault="003E4E9B" w:rsidP="003E4E9B">
            <w:pPr>
              <w:widowControl w:val="0"/>
              <w:tabs>
                <w:tab w:val="left" w:pos="0"/>
                <w:tab w:val="left" w:pos="2065"/>
              </w:tabs>
              <w:rPr>
                <w:sz w:val="22"/>
              </w:rPr>
            </w:pPr>
            <w:r w:rsidRPr="00A1170E">
              <w:rPr>
                <w:sz w:val="22"/>
              </w:rPr>
              <w:t>P200703229</w:t>
            </w:r>
            <w:r w:rsidRPr="00A1170E">
              <w:rPr>
                <w:sz w:val="22"/>
              </w:rPr>
              <w:br/>
              <w:t>PCT/ES2008/000756</w:t>
            </w:r>
            <w:r w:rsidRPr="00A1170E">
              <w:rPr>
                <w:sz w:val="22"/>
              </w:rPr>
              <w:br/>
              <w:t>EP2236626</w:t>
            </w:r>
          </w:p>
        </w:tc>
      </w:tr>
    </w:tbl>
    <w:p w14:paraId="411414AE" w14:textId="77777777" w:rsidR="003E4E9B" w:rsidRDefault="003E4E9B" w:rsidP="003E4E9B">
      <w:pPr>
        <w:widowControl w:val="0"/>
        <w:tabs>
          <w:tab w:val="left" w:pos="0"/>
          <w:tab w:val="left" w:pos="2065"/>
        </w:tabs>
        <w:rPr>
          <w:b/>
          <w:lang w:val="es-ES"/>
        </w:rPr>
      </w:pPr>
    </w:p>
    <w:p w14:paraId="411414AF" w14:textId="77777777" w:rsidR="00991327" w:rsidRPr="00991327" w:rsidRDefault="00991327" w:rsidP="003E4E9B">
      <w:pPr>
        <w:widowControl w:val="0"/>
        <w:tabs>
          <w:tab w:val="left" w:pos="0"/>
          <w:tab w:val="left" w:pos="2065"/>
        </w:tabs>
        <w:rPr>
          <w:b/>
          <w:lang w:val="en-US"/>
        </w:rPr>
      </w:pPr>
    </w:p>
    <w:sectPr w:rsidR="00991327" w:rsidRPr="00991327" w:rsidSect="000E5498">
      <w:headerReference w:type="default" r:id="rId11"/>
      <w:pgSz w:w="11906" w:h="16838"/>
      <w:pgMar w:top="1417" w:right="1701" w:bottom="1417" w:left="1701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DADBBA" w14:textId="77777777" w:rsidR="0028739F" w:rsidRDefault="0028739F" w:rsidP="002C4E8B">
      <w:r>
        <w:separator/>
      </w:r>
    </w:p>
  </w:endnote>
  <w:endnote w:type="continuationSeparator" w:id="0">
    <w:p w14:paraId="55BE8811" w14:textId="77777777" w:rsidR="0028739F" w:rsidRDefault="0028739F" w:rsidP="002C4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0C952" w14:textId="77777777" w:rsidR="0028739F" w:rsidRDefault="0028739F" w:rsidP="002C4E8B">
      <w:r>
        <w:separator/>
      </w:r>
    </w:p>
  </w:footnote>
  <w:footnote w:type="continuationSeparator" w:id="0">
    <w:p w14:paraId="3FC371E2" w14:textId="77777777" w:rsidR="0028739F" w:rsidRDefault="0028739F" w:rsidP="002C4E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414C0" w14:textId="7F2CD415" w:rsidR="00866F74" w:rsidRDefault="00866F74" w:rsidP="002C4E8B">
    <w:pPr>
      <w:pStyle w:val="Encabezado"/>
      <w:ind w:right="-261"/>
      <w:rPr>
        <w:i/>
      </w:rPr>
    </w:pPr>
    <w:r w:rsidRPr="00135FD3">
      <w:rPr>
        <w:i/>
      </w:rPr>
      <w:t>Moreno</w:t>
    </w:r>
    <w:r>
      <w:rPr>
        <w:i/>
      </w:rPr>
      <w:t xml:space="preserve"> García</w:t>
    </w:r>
    <w:r w:rsidRPr="00135FD3">
      <w:rPr>
        <w:i/>
      </w:rPr>
      <w:t xml:space="preserve"> V</w:t>
    </w:r>
    <w:r w:rsidRPr="00135FD3">
      <w:tab/>
      <w:t xml:space="preserve"> </w:t>
    </w:r>
    <w:r w:rsidRPr="00135FD3">
      <w:tab/>
    </w:r>
    <w:proofErr w:type="gramStart"/>
    <w:r>
      <w:rPr>
        <w:i/>
      </w:rPr>
      <w:t>C.V</w:t>
    </w:r>
    <w:proofErr w:type="gramEnd"/>
    <w:r>
      <w:rPr>
        <w:i/>
      </w:rPr>
      <w:t xml:space="preserve">  </w:t>
    </w:r>
    <w:r w:rsidR="0075727F">
      <w:rPr>
        <w:i/>
      </w:rPr>
      <w:t>mayo de 2018</w:t>
    </w:r>
  </w:p>
  <w:p w14:paraId="411414C1" w14:textId="77777777" w:rsidR="00866F74" w:rsidRPr="007902A4" w:rsidRDefault="00866F74" w:rsidP="002C4E8B">
    <w:pPr>
      <w:pStyle w:val="Encabezado"/>
      <w:ind w:right="-261"/>
      <w:rPr>
        <w:i/>
      </w:rPr>
    </w:pPr>
  </w:p>
  <w:p w14:paraId="411414C2" w14:textId="77777777" w:rsidR="00866F74" w:rsidRDefault="00866F7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3in;height:3in" o:bullet="t">
        <v:imagedata r:id="rId1" o:title=""/>
      </v:shape>
    </w:pict>
  </w:numPicBullet>
  <w:abstractNum w:abstractNumId="0" w15:restartNumberingAfterBreak="0">
    <w:nsid w:val="04EF6371"/>
    <w:multiLevelType w:val="hybridMultilevel"/>
    <w:tmpl w:val="84867B8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B5CC9"/>
    <w:multiLevelType w:val="hybridMultilevel"/>
    <w:tmpl w:val="84867B8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D6CB1"/>
    <w:multiLevelType w:val="hybridMultilevel"/>
    <w:tmpl w:val="84867B8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E68DD"/>
    <w:multiLevelType w:val="hybridMultilevel"/>
    <w:tmpl w:val="84867B8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3256EA"/>
    <w:multiLevelType w:val="hybridMultilevel"/>
    <w:tmpl w:val="22E077F4"/>
    <w:lvl w:ilvl="0" w:tplc="D6621864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C9751E"/>
    <w:multiLevelType w:val="hybridMultilevel"/>
    <w:tmpl w:val="84867B8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4609E"/>
    <w:multiLevelType w:val="hybridMultilevel"/>
    <w:tmpl w:val="84867B8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BD349B"/>
    <w:multiLevelType w:val="hybridMultilevel"/>
    <w:tmpl w:val="84867B8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8716C4"/>
    <w:multiLevelType w:val="hybridMultilevel"/>
    <w:tmpl w:val="BC9EB3AA"/>
    <w:lvl w:ilvl="0" w:tplc="FEFA51C0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8D542B"/>
    <w:multiLevelType w:val="multilevel"/>
    <w:tmpl w:val="7D803D3C"/>
    <w:lvl w:ilvl="0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D605F7"/>
    <w:multiLevelType w:val="hybridMultilevel"/>
    <w:tmpl w:val="0836627E"/>
    <w:lvl w:ilvl="0" w:tplc="D0ACDD72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A062F0"/>
    <w:multiLevelType w:val="hybridMultilevel"/>
    <w:tmpl w:val="A8100E40"/>
    <w:lvl w:ilvl="0" w:tplc="73CCF3BA">
      <w:start w:val="2008"/>
      <w:numFmt w:val="bullet"/>
      <w:lvlText w:val="-"/>
      <w:lvlJc w:val="left"/>
      <w:pPr>
        <w:tabs>
          <w:tab w:val="num" w:pos="1950"/>
        </w:tabs>
        <w:ind w:left="1950" w:hanging="69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9"/>
  </w:num>
  <w:num w:numId="5">
    <w:abstractNumId w:val="1"/>
  </w:num>
  <w:num w:numId="6">
    <w:abstractNumId w:val="11"/>
  </w:num>
  <w:num w:numId="7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0"/>
  </w:num>
  <w:num w:numId="11">
    <w:abstractNumId w:val="6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0&lt;/ScanUnformatted&gt;&lt;ScanChanges&gt;0&lt;/ScanChanges&gt;&lt;Suspended&gt;1&lt;/Suspended&gt;&lt;/ENInstantFormat&gt;"/>
  </w:docVars>
  <w:rsids>
    <w:rsidRoot w:val="00B9025B"/>
    <w:rsid w:val="00016B05"/>
    <w:rsid w:val="000226F3"/>
    <w:rsid w:val="000277EA"/>
    <w:rsid w:val="000355AD"/>
    <w:rsid w:val="00053A56"/>
    <w:rsid w:val="00065CEA"/>
    <w:rsid w:val="00070199"/>
    <w:rsid w:val="000765C9"/>
    <w:rsid w:val="00083760"/>
    <w:rsid w:val="00092D9A"/>
    <w:rsid w:val="000A5B1F"/>
    <w:rsid w:val="000C5B71"/>
    <w:rsid w:val="000E0243"/>
    <w:rsid w:val="000E5498"/>
    <w:rsid w:val="00111AD8"/>
    <w:rsid w:val="00133B0D"/>
    <w:rsid w:val="00135FD3"/>
    <w:rsid w:val="0014055E"/>
    <w:rsid w:val="001927A4"/>
    <w:rsid w:val="001A2E38"/>
    <w:rsid w:val="001A68C0"/>
    <w:rsid w:val="001B1094"/>
    <w:rsid w:val="001B2CA8"/>
    <w:rsid w:val="001B7F29"/>
    <w:rsid w:val="001E4D2F"/>
    <w:rsid w:val="001F1879"/>
    <w:rsid w:val="001F1ACD"/>
    <w:rsid w:val="001F7F6A"/>
    <w:rsid w:val="00207091"/>
    <w:rsid w:val="00231707"/>
    <w:rsid w:val="00231C57"/>
    <w:rsid w:val="002363E1"/>
    <w:rsid w:val="002442FD"/>
    <w:rsid w:val="00247A51"/>
    <w:rsid w:val="00267B2A"/>
    <w:rsid w:val="002770FB"/>
    <w:rsid w:val="0028739F"/>
    <w:rsid w:val="002C42F1"/>
    <w:rsid w:val="002C4E8B"/>
    <w:rsid w:val="002F3FD1"/>
    <w:rsid w:val="002F496D"/>
    <w:rsid w:val="0030274A"/>
    <w:rsid w:val="00311487"/>
    <w:rsid w:val="00312CC0"/>
    <w:rsid w:val="00315192"/>
    <w:rsid w:val="00325CBD"/>
    <w:rsid w:val="003315D1"/>
    <w:rsid w:val="0034260D"/>
    <w:rsid w:val="00343B23"/>
    <w:rsid w:val="00354D14"/>
    <w:rsid w:val="00367C73"/>
    <w:rsid w:val="00384C65"/>
    <w:rsid w:val="003A6415"/>
    <w:rsid w:val="003B7023"/>
    <w:rsid w:val="003C6322"/>
    <w:rsid w:val="003D3F4B"/>
    <w:rsid w:val="003D4B7E"/>
    <w:rsid w:val="003E4E9B"/>
    <w:rsid w:val="003E6C06"/>
    <w:rsid w:val="003F4A32"/>
    <w:rsid w:val="004115FB"/>
    <w:rsid w:val="004174F3"/>
    <w:rsid w:val="004301E1"/>
    <w:rsid w:val="004423EF"/>
    <w:rsid w:val="0044692B"/>
    <w:rsid w:val="004512F8"/>
    <w:rsid w:val="00453526"/>
    <w:rsid w:val="004600EC"/>
    <w:rsid w:val="0046314A"/>
    <w:rsid w:val="00466B2E"/>
    <w:rsid w:val="00493AC3"/>
    <w:rsid w:val="00497696"/>
    <w:rsid w:val="004A1C0F"/>
    <w:rsid w:val="004A5D61"/>
    <w:rsid w:val="004C3083"/>
    <w:rsid w:val="004D737A"/>
    <w:rsid w:val="00511824"/>
    <w:rsid w:val="0052669D"/>
    <w:rsid w:val="00541726"/>
    <w:rsid w:val="00563878"/>
    <w:rsid w:val="005835CB"/>
    <w:rsid w:val="00597657"/>
    <w:rsid w:val="005B490D"/>
    <w:rsid w:val="005B78BF"/>
    <w:rsid w:val="005C035C"/>
    <w:rsid w:val="005C1BBE"/>
    <w:rsid w:val="005D2113"/>
    <w:rsid w:val="005E39DD"/>
    <w:rsid w:val="006053D0"/>
    <w:rsid w:val="00615118"/>
    <w:rsid w:val="0063709A"/>
    <w:rsid w:val="00641400"/>
    <w:rsid w:val="00665546"/>
    <w:rsid w:val="00676EA9"/>
    <w:rsid w:val="00695661"/>
    <w:rsid w:val="006A2450"/>
    <w:rsid w:val="006B1E32"/>
    <w:rsid w:val="006B6372"/>
    <w:rsid w:val="006E3D21"/>
    <w:rsid w:val="006E74D9"/>
    <w:rsid w:val="0070520B"/>
    <w:rsid w:val="00706435"/>
    <w:rsid w:val="0070762B"/>
    <w:rsid w:val="00712C4E"/>
    <w:rsid w:val="0072189C"/>
    <w:rsid w:val="00725814"/>
    <w:rsid w:val="0075727F"/>
    <w:rsid w:val="00766F6F"/>
    <w:rsid w:val="00775CFC"/>
    <w:rsid w:val="0078072E"/>
    <w:rsid w:val="007845B2"/>
    <w:rsid w:val="007902A4"/>
    <w:rsid w:val="00793C6B"/>
    <w:rsid w:val="007C0D6D"/>
    <w:rsid w:val="007C619D"/>
    <w:rsid w:val="007C6D54"/>
    <w:rsid w:val="007D00A5"/>
    <w:rsid w:val="007D49DB"/>
    <w:rsid w:val="007D4FFA"/>
    <w:rsid w:val="007D77C2"/>
    <w:rsid w:val="007E6E9E"/>
    <w:rsid w:val="007F54BF"/>
    <w:rsid w:val="007F5969"/>
    <w:rsid w:val="007F623C"/>
    <w:rsid w:val="008125CD"/>
    <w:rsid w:val="008140CD"/>
    <w:rsid w:val="0083462E"/>
    <w:rsid w:val="00853049"/>
    <w:rsid w:val="0085305E"/>
    <w:rsid w:val="00866F74"/>
    <w:rsid w:val="008769A7"/>
    <w:rsid w:val="0088350A"/>
    <w:rsid w:val="00887FF1"/>
    <w:rsid w:val="00895DE3"/>
    <w:rsid w:val="008966E6"/>
    <w:rsid w:val="008C077D"/>
    <w:rsid w:val="008D47AB"/>
    <w:rsid w:val="008E6EE9"/>
    <w:rsid w:val="008E77E6"/>
    <w:rsid w:val="008F72CA"/>
    <w:rsid w:val="00904BCE"/>
    <w:rsid w:val="00924DCE"/>
    <w:rsid w:val="00943F63"/>
    <w:rsid w:val="00962D0D"/>
    <w:rsid w:val="00982C00"/>
    <w:rsid w:val="00991327"/>
    <w:rsid w:val="00995688"/>
    <w:rsid w:val="009A5646"/>
    <w:rsid w:val="009A7F1F"/>
    <w:rsid w:val="009C0251"/>
    <w:rsid w:val="009C26FE"/>
    <w:rsid w:val="009F3BFA"/>
    <w:rsid w:val="00A03C1C"/>
    <w:rsid w:val="00A1170E"/>
    <w:rsid w:val="00A12863"/>
    <w:rsid w:val="00A131DA"/>
    <w:rsid w:val="00A200BD"/>
    <w:rsid w:val="00A50020"/>
    <w:rsid w:val="00A508A7"/>
    <w:rsid w:val="00A53D17"/>
    <w:rsid w:val="00A655FB"/>
    <w:rsid w:val="00A70BBF"/>
    <w:rsid w:val="00A7675E"/>
    <w:rsid w:val="00A7754B"/>
    <w:rsid w:val="00A80F74"/>
    <w:rsid w:val="00A857B1"/>
    <w:rsid w:val="00AA7916"/>
    <w:rsid w:val="00AB37BA"/>
    <w:rsid w:val="00AB7E68"/>
    <w:rsid w:val="00AD6D20"/>
    <w:rsid w:val="00AE2095"/>
    <w:rsid w:val="00B015A9"/>
    <w:rsid w:val="00B06A4E"/>
    <w:rsid w:val="00B11324"/>
    <w:rsid w:val="00B205FA"/>
    <w:rsid w:val="00B42C63"/>
    <w:rsid w:val="00B45FBE"/>
    <w:rsid w:val="00B5056C"/>
    <w:rsid w:val="00B51DF1"/>
    <w:rsid w:val="00B522BB"/>
    <w:rsid w:val="00B64BC3"/>
    <w:rsid w:val="00B753B6"/>
    <w:rsid w:val="00B82B18"/>
    <w:rsid w:val="00B9025B"/>
    <w:rsid w:val="00B94981"/>
    <w:rsid w:val="00BA26DB"/>
    <w:rsid w:val="00BA2A1F"/>
    <w:rsid w:val="00BA5EDC"/>
    <w:rsid w:val="00BB03F4"/>
    <w:rsid w:val="00BB0431"/>
    <w:rsid w:val="00BB0BD7"/>
    <w:rsid w:val="00BB5154"/>
    <w:rsid w:val="00BB7422"/>
    <w:rsid w:val="00BD64B6"/>
    <w:rsid w:val="00C12C72"/>
    <w:rsid w:val="00C17FB2"/>
    <w:rsid w:val="00C41714"/>
    <w:rsid w:val="00C6612B"/>
    <w:rsid w:val="00C83DC8"/>
    <w:rsid w:val="00C91D00"/>
    <w:rsid w:val="00CA40C0"/>
    <w:rsid w:val="00CB5C64"/>
    <w:rsid w:val="00CD704C"/>
    <w:rsid w:val="00CD76F4"/>
    <w:rsid w:val="00CE3698"/>
    <w:rsid w:val="00CE76D8"/>
    <w:rsid w:val="00CF3709"/>
    <w:rsid w:val="00D02369"/>
    <w:rsid w:val="00D2184E"/>
    <w:rsid w:val="00D36F72"/>
    <w:rsid w:val="00D46C37"/>
    <w:rsid w:val="00D4784D"/>
    <w:rsid w:val="00D73668"/>
    <w:rsid w:val="00D8037F"/>
    <w:rsid w:val="00D82B54"/>
    <w:rsid w:val="00D82B82"/>
    <w:rsid w:val="00D84794"/>
    <w:rsid w:val="00DA6D83"/>
    <w:rsid w:val="00DB7F3F"/>
    <w:rsid w:val="00DC7232"/>
    <w:rsid w:val="00DD3C98"/>
    <w:rsid w:val="00DF645D"/>
    <w:rsid w:val="00E6185E"/>
    <w:rsid w:val="00E8541E"/>
    <w:rsid w:val="00EA3137"/>
    <w:rsid w:val="00EA48FD"/>
    <w:rsid w:val="00EA4E21"/>
    <w:rsid w:val="00EB361D"/>
    <w:rsid w:val="00EB66ED"/>
    <w:rsid w:val="00EE4DAF"/>
    <w:rsid w:val="00EE7820"/>
    <w:rsid w:val="00F10CC7"/>
    <w:rsid w:val="00F36872"/>
    <w:rsid w:val="00F5587E"/>
    <w:rsid w:val="00F65589"/>
    <w:rsid w:val="00F775BB"/>
    <w:rsid w:val="00FC44BA"/>
    <w:rsid w:val="00FC5E60"/>
    <w:rsid w:val="00FD0A09"/>
    <w:rsid w:val="00FE05C3"/>
    <w:rsid w:val="00FE1D34"/>
    <w:rsid w:val="00FE3892"/>
    <w:rsid w:val="00FF00D0"/>
    <w:rsid w:val="00FF0EA9"/>
    <w:rsid w:val="00FF7B1A"/>
    <w:rsid w:val="16D421AB"/>
    <w:rsid w:val="2C55D018"/>
    <w:rsid w:val="490BD9EA"/>
    <w:rsid w:val="5003A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37"/>
    <o:shapelayout v:ext="edit">
      <o:idmap v:ext="edit" data="1"/>
    </o:shapelayout>
  </w:shapeDefaults>
  <w:decimalSymbol w:val=","/>
  <w:listSeparator w:val=";"/>
  <w14:docId w14:val="4114113F"/>
  <w15:docId w15:val="{622C39DD-7C03-4BFA-9175-B01245861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350A"/>
    <w:rPr>
      <w:sz w:val="20"/>
      <w:szCs w:val="20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1E4D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B902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rsid w:val="00B9025B"/>
    <w:pPr>
      <w:keepNext/>
      <w:widowControl w:val="0"/>
      <w:tabs>
        <w:tab w:val="left" w:pos="0"/>
      </w:tabs>
      <w:jc w:val="both"/>
      <w:outlineLvl w:val="4"/>
    </w:pPr>
    <w:rPr>
      <w:b/>
      <w:i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5D2113"/>
    <w:rPr>
      <w:rFonts w:ascii="Cambria" w:hAnsi="Cambria" w:cs="Times New Roman"/>
      <w:b/>
      <w:bCs/>
      <w:i/>
      <w:iCs/>
      <w:sz w:val="28"/>
      <w:szCs w:val="28"/>
      <w:lang w:val="es-ES_tradnl" w:eastAsia="es-ES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5D2113"/>
    <w:rPr>
      <w:rFonts w:ascii="Calibri" w:hAnsi="Calibri" w:cs="Times New Roman"/>
      <w:b/>
      <w:bCs/>
      <w:i/>
      <w:iCs/>
      <w:sz w:val="26"/>
      <w:szCs w:val="26"/>
      <w:lang w:val="es-ES_tradnl" w:eastAsia="es-ES"/>
    </w:rPr>
  </w:style>
  <w:style w:type="character" w:styleId="Hipervnculo">
    <w:name w:val="Hyperlink"/>
    <w:basedOn w:val="Fuentedeprrafopredeter"/>
    <w:uiPriority w:val="99"/>
    <w:rsid w:val="00B9025B"/>
    <w:rPr>
      <w:rFonts w:cs="Times New Roman"/>
      <w:color w:val="0000FF"/>
      <w:u w:val="single"/>
    </w:rPr>
  </w:style>
  <w:style w:type="table" w:styleId="Tablaconcuadrcula">
    <w:name w:val="Table Grid"/>
    <w:basedOn w:val="Tablanormal"/>
    <w:uiPriority w:val="99"/>
    <w:rsid w:val="000E549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olume">
    <w:name w:val="volume"/>
    <w:basedOn w:val="Fuentedeprrafopredeter"/>
    <w:uiPriority w:val="99"/>
    <w:rsid w:val="002F496D"/>
    <w:rPr>
      <w:rFonts w:cs="Times New Roman"/>
    </w:rPr>
  </w:style>
  <w:style w:type="character" w:customStyle="1" w:styleId="issue">
    <w:name w:val="issue"/>
    <w:basedOn w:val="Fuentedeprrafopredeter"/>
    <w:uiPriority w:val="99"/>
    <w:rsid w:val="002F496D"/>
    <w:rPr>
      <w:rFonts w:cs="Times New Roman"/>
    </w:rPr>
  </w:style>
  <w:style w:type="character" w:customStyle="1" w:styleId="pages">
    <w:name w:val="pages"/>
    <w:basedOn w:val="Fuentedeprrafopredeter"/>
    <w:uiPriority w:val="99"/>
    <w:rsid w:val="002F496D"/>
    <w:rPr>
      <w:rFonts w:cs="Times New Roman"/>
    </w:rPr>
  </w:style>
  <w:style w:type="character" w:styleId="Textoennegrita">
    <w:name w:val="Strong"/>
    <w:basedOn w:val="Fuentedeprrafopredeter"/>
    <w:uiPriority w:val="99"/>
    <w:qFormat/>
    <w:rsid w:val="004D737A"/>
    <w:rPr>
      <w:rFonts w:cs="Times New Roman"/>
      <w:b/>
      <w:bCs/>
    </w:rPr>
  </w:style>
  <w:style w:type="character" w:customStyle="1" w:styleId="authors5">
    <w:name w:val="authors5"/>
    <w:basedOn w:val="Fuentedeprrafopredeter"/>
    <w:uiPriority w:val="99"/>
    <w:rsid w:val="00267B2A"/>
    <w:rPr>
      <w:rFonts w:cs="Times New Roman"/>
      <w:sz w:val="22"/>
      <w:szCs w:val="22"/>
    </w:rPr>
  </w:style>
  <w:style w:type="paragraph" w:styleId="Prrafodelista">
    <w:name w:val="List Paragraph"/>
    <w:basedOn w:val="Normal"/>
    <w:uiPriority w:val="99"/>
    <w:qFormat/>
    <w:rsid w:val="0030274A"/>
    <w:pPr>
      <w:ind w:left="720"/>
    </w:pPr>
  </w:style>
  <w:style w:type="paragraph" w:styleId="Encabezado">
    <w:name w:val="header"/>
    <w:basedOn w:val="Normal"/>
    <w:link w:val="EncabezadoCar"/>
    <w:uiPriority w:val="99"/>
    <w:rsid w:val="002C4E8B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2C4E8B"/>
    <w:rPr>
      <w:rFonts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rsid w:val="002C4E8B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2C4E8B"/>
    <w:rPr>
      <w:rFonts w:cs="Times New Roman"/>
      <w:sz w:val="20"/>
      <w:szCs w:val="20"/>
      <w:lang w:val="es-ES_tradnl" w:eastAsia="es-ES"/>
    </w:rPr>
  </w:style>
  <w:style w:type="character" w:styleId="Hipervnculovisitado">
    <w:name w:val="FollowedHyperlink"/>
    <w:basedOn w:val="Fuentedeprrafopredeter"/>
    <w:uiPriority w:val="99"/>
    <w:semiHidden/>
    <w:rsid w:val="0078072E"/>
    <w:rPr>
      <w:rFonts w:cs="Times New Roman"/>
      <w:color w:val="800080"/>
      <w:u w:val="single"/>
    </w:rPr>
  </w:style>
  <w:style w:type="paragraph" w:styleId="Mapadeldocumento">
    <w:name w:val="Document Map"/>
    <w:basedOn w:val="Normal"/>
    <w:link w:val="MapadeldocumentoCar"/>
    <w:uiPriority w:val="99"/>
    <w:semiHidden/>
    <w:rsid w:val="00B522BB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B522BB"/>
    <w:rPr>
      <w:rFonts w:ascii="Tahoma" w:hAnsi="Tahoma" w:cs="Tahoma"/>
      <w:sz w:val="16"/>
      <w:szCs w:val="16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1E4D2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CF37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1C5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1C57"/>
    <w:rPr>
      <w:rFonts w:ascii="Segoe UI" w:hAnsi="Segoe UI" w:cs="Segoe UI"/>
      <w:sz w:val="18"/>
      <w:szCs w:val="18"/>
      <w:lang w:val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75727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16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9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90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07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51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032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052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9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2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8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7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933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59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75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696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86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7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870014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869991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86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86999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870001">
                                  <w:marLeft w:val="46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870011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86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70013"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69988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86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70004"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70009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87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70007"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70010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87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7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86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86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86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87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87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870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869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8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70016"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69989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3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6040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13674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8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33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3503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87478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889756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tor.moreno@fjd.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ictor.moreno@startmadrid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ncbi.nlm.nih.gov/sites/entrez?Db=pubmed&amp;Cmd=ShowDetailView&amp;TermToSearch=17306155&amp;ordinalpos=1&amp;itool=EntrezSystem2.PEntrez.Pubmed.Pubmed_ResultsPanel.Pubmed_RVDocSu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sites/?Db=pubmed&amp;Cmd=ShowDetailView&amp;TermToSearch=17594950&amp;ordinalpos=11&amp;itool=EntrezSystem2.PEntrez.Pubmed.Pubmed_ResultsPanel.Pubmed_RVDocSu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4559</Words>
  <Characters>25990</Characters>
  <Application>Microsoft Office Word</Application>
  <DocSecurity>0</DocSecurity>
  <Lines>216</Lines>
  <Paragraphs>60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MORENO GARCIA, VÍCTOR</vt:lpstr>
      <vt:lpstr>MORENO GARCIA, VÍCTOR</vt:lpstr>
    </vt:vector>
  </TitlesOfParts>
  <Company>Microsoft</Company>
  <LinksUpToDate>false</LinksUpToDate>
  <CharactersWithSpaces>30489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MORENO GARCIA, VÍCTOR</dc:title>
  <dc:creator>victor moreno</dc:creator>
  <cp:lastModifiedBy>Victor Moreno</cp:lastModifiedBy>
  <cp:revision>5</cp:revision>
  <cp:lastPrinted>2015-02-07T11:18:00Z</cp:lastPrinted>
  <dcterms:created xsi:type="dcterms:W3CDTF">2018-05-11T16:10:00Z</dcterms:created>
  <dcterms:modified xsi:type="dcterms:W3CDTF">2018-05-11T16:13:00Z</dcterms:modified>
</cp:coreProperties>
</file>